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BB7" w:rsidRDefault="003E4BB7" w:rsidP="00B9700D">
      <w:pPr>
        <w:spacing w:line="596" w:lineRule="exact"/>
        <w:rPr>
          <w:rFonts w:ascii="仿宋_GB2312" w:eastAsia="仿宋_GB2312"/>
          <w:sz w:val="32"/>
          <w:szCs w:val="32"/>
        </w:rPr>
      </w:pPr>
      <w:r>
        <w:rPr>
          <w:rFonts w:ascii="仿宋_GB2312" w:eastAsia="仿宋_GB2312" w:hint="eastAsia"/>
          <w:sz w:val="32"/>
          <w:szCs w:val="32"/>
        </w:rPr>
        <w:t>附件：</w:t>
      </w:r>
    </w:p>
    <w:p w:rsidR="003E4BB7" w:rsidRDefault="003E4BB7" w:rsidP="00B9700D">
      <w:pPr>
        <w:jc w:val="center"/>
        <w:rPr>
          <w:rFonts w:eastAsia="黑体"/>
          <w:sz w:val="42"/>
          <w:szCs w:val="42"/>
        </w:rPr>
      </w:pPr>
      <w:r>
        <w:rPr>
          <w:rFonts w:eastAsia="方正小标宋简体" w:hint="eastAsia"/>
          <w:spacing w:val="-20"/>
          <w:sz w:val="42"/>
          <w:szCs w:val="42"/>
        </w:rPr>
        <w:t>湖南省公共资源交易目录（</w:t>
      </w:r>
      <w:r>
        <w:rPr>
          <w:rFonts w:eastAsia="方正小标宋简体"/>
          <w:spacing w:val="-20"/>
          <w:sz w:val="42"/>
          <w:szCs w:val="42"/>
        </w:rPr>
        <w:t>2019</w:t>
      </w:r>
      <w:r>
        <w:rPr>
          <w:rFonts w:eastAsia="方正小标宋简体" w:hint="eastAsia"/>
          <w:spacing w:val="-20"/>
          <w:sz w:val="42"/>
          <w:szCs w:val="42"/>
        </w:rPr>
        <w:t>年本）</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84"/>
        <w:gridCol w:w="1368"/>
        <w:gridCol w:w="17"/>
        <w:gridCol w:w="1263"/>
        <w:gridCol w:w="2835"/>
        <w:gridCol w:w="11"/>
        <w:gridCol w:w="15"/>
        <w:gridCol w:w="2862"/>
      </w:tblGrid>
      <w:tr w:rsidR="003E4BB7" w:rsidTr="003D4664">
        <w:trPr>
          <w:tblHeader/>
          <w:jc w:val="center"/>
        </w:trPr>
        <w:tc>
          <w:tcPr>
            <w:tcW w:w="1184" w:type="dxa"/>
            <w:tcMar>
              <w:top w:w="0" w:type="dxa"/>
              <w:left w:w="108" w:type="dxa"/>
              <w:bottom w:w="0" w:type="dxa"/>
              <w:right w:w="108" w:type="dxa"/>
            </w:tcMar>
            <w:vAlign w:val="center"/>
          </w:tcPr>
          <w:p w:rsidR="003E4BB7" w:rsidRDefault="003E4BB7" w:rsidP="003D4664">
            <w:pPr>
              <w:widowControl/>
              <w:spacing w:line="300" w:lineRule="atLeast"/>
              <w:jc w:val="center"/>
              <w:rPr>
                <w:rFonts w:eastAsia="黑体"/>
                <w:kern w:val="0"/>
                <w:szCs w:val="21"/>
              </w:rPr>
            </w:pPr>
            <w:r>
              <w:rPr>
                <w:rFonts w:eastAsia="黑体" w:hint="eastAsia"/>
                <w:color w:val="000000"/>
                <w:kern w:val="0"/>
                <w:szCs w:val="21"/>
              </w:rPr>
              <w:t>一级编号</w:t>
            </w:r>
          </w:p>
        </w:tc>
        <w:tc>
          <w:tcPr>
            <w:tcW w:w="1368" w:type="dxa"/>
            <w:tcMar>
              <w:top w:w="0" w:type="dxa"/>
              <w:left w:w="108" w:type="dxa"/>
              <w:bottom w:w="0" w:type="dxa"/>
              <w:right w:w="108" w:type="dxa"/>
            </w:tcMar>
            <w:vAlign w:val="center"/>
          </w:tcPr>
          <w:p w:rsidR="003E4BB7" w:rsidRDefault="003E4BB7" w:rsidP="003D4664">
            <w:pPr>
              <w:widowControl/>
              <w:spacing w:line="300" w:lineRule="atLeast"/>
              <w:jc w:val="center"/>
              <w:rPr>
                <w:rFonts w:eastAsia="黑体"/>
                <w:kern w:val="0"/>
                <w:szCs w:val="21"/>
              </w:rPr>
            </w:pPr>
            <w:r>
              <w:rPr>
                <w:rFonts w:eastAsia="黑体" w:hint="eastAsia"/>
                <w:color w:val="000000"/>
                <w:kern w:val="0"/>
                <w:szCs w:val="21"/>
              </w:rPr>
              <w:t>项目类别</w:t>
            </w:r>
          </w:p>
        </w:tc>
        <w:tc>
          <w:tcPr>
            <w:tcW w:w="1280" w:type="dxa"/>
            <w:gridSpan w:val="2"/>
            <w:tcMar>
              <w:top w:w="0" w:type="dxa"/>
              <w:left w:w="108" w:type="dxa"/>
              <w:bottom w:w="0" w:type="dxa"/>
              <w:right w:w="108" w:type="dxa"/>
            </w:tcMar>
            <w:vAlign w:val="center"/>
          </w:tcPr>
          <w:p w:rsidR="003E4BB7" w:rsidRDefault="003E4BB7" w:rsidP="003D4664">
            <w:pPr>
              <w:widowControl/>
              <w:spacing w:line="300" w:lineRule="atLeast"/>
              <w:jc w:val="center"/>
              <w:rPr>
                <w:rFonts w:eastAsia="黑体"/>
                <w:kern w:val="0"/>
                <w:szCs w:val="21"/>
              </w:rPr>
            </w:pPr>
            <w:r>
              <w:rPr>
                <w:rFonts w:eastAsia="黑体" w:hint="eastAsia"/>
                <w:color w:val="000000"/>
                <w:kern w:val="0"/>
                <w:szCs w:val="21"/>
              </w:rPr>
              <w:t>二级编号</w:t>
            </w:r>
          </w:p>
        </w:tc>
        <w:tc>
          <w:tcPr>
            <w:tcW w:w="2846" w:type="dxa"/>
            <w:gridSpan w:val="2"/>
            <w:tcMar>
              <w:top w:w="0" w:type="dxa"/>
              <w:left w:w="108" w:type="dxa"/>
              <w:bottom w:w="0" w:type="dxa"/>
              <w:right w:w="108" w:type="dxa"/>
            </w:tcMar>
            <w:vAlign w:val="center"/>
          </w:tcPr>
          <w:p w:rsidR="003E4BB7" w:rsidRDefault="003E4BB7" w:rsidP="003D4664">
            <w:pPr>
              <w:widowControl/>
              <w:spacing w:line="300" w:lineRule="atLeast"/>
              <w:jc w:val="center"/>
              <w:rPr>
                <w:rFonts w:eastAsia="黑体"/>
                <w:kern w:val="0"/>
                <w:szCs w:val="21"/>
              </w:rPr>
            </w:pPr>
            <w:r>
              <w:rPr>
                <w:rFonts w:eastAsia="黑体" w:hint="eastAsia"/>
                <w:color w:val="000000"/>
                <w:kern w:val="0"/>
                <w:szCs w:val="21"/>
              </w:rPr>
              <w:t>项目名称</w:t>
            </w:r>
          </w:p>
        </w:tc>
        <w:tc>
          <w:tcPr>
            <w:tcW w:w="2877" w:type="dxa"/>
            <w:gridSpan w:val="2"/>
            <w:tcMar>
              <w:top w:w="0" w:type="dxa"/>
              <w:left w:w="108" w:type="dxa"/>
              <w:bottom w:w="0" w:type="dxa"/>
              <w:right w:w="108" w:type="dxa"/>
            </w:tcMar>
            <w:vAlign w:val="center"/>
          </w:tcPr>
          <w:p w:rsidR="003E4BB7" w:rsidRDefault="003E4BB7" w:rsidP="003D4664">
            <w:pPr>
              <w:widowControl/>
              <w:spacing w:line="300" w:lineRule="atLeast"/>
              <w:jc w:val="center"/>
              <w:rPr>
                <w:rFonts w:eastAsia="黑体"/>
                <w:kern w:val="0"/>
                <w:szCs w:val="21"/>
              </w:rPr>
            </w:pPr>
            <w:r>
              <w:rPr>
                <w:rFonts w:eastAsia="黑体" w:hint="eastAsia"/>
                <w:color w:val="000000"/>
                <w:kern w:val="0"/>
                <w:szCs w:val="21"/>
              </w:rPr>
              <w:t>备</w:t>
            </w:r>
            <w:r>
              <w:rPr>
                <w:rFonts w:eastAsia="黑体"/>
                <w:color w:val="000000"/>
                <w:kern w:val="0"/>
                <w:szCs w:val="21"/>
              </w:rPr>
              <w:t xml:space="preserve">   </w:t>
            </w:r>
            <w:r>
              <w:rPr>
                <w:rFonts w:eastAsia="黑体" w:hint="eastAsia"/>
                <w:color w:val="000000"/>
                <w:kern w:val="0"/>
                <w:szCs w:val="21"/>
              </w:rPr>
              <w:t>注</w:t>
            </w:r>
          </w:p>
        </w:tc>
      </w:tr>
      <w:tr w:rsidR="003E4BB7" w:rsidTr="003D4664">
        <w:trPr>
          <w:jc w:val="center"/>
        </w:trPr>
        <w:tc>
          <w:tcPr>
            <w:tcW w:w="9555" w:type="dxa"/>
            <w:gridSpan w:val="8"/>
            <w:tcMar>
              <w:top w:w="0" w:type="dxa"/>
              <w:left w:w="108" w:type="dxa"/>
              <w:bottom w:w="0" w:type="dxa"/>
              <w:right w:w="108" w:type="dxa"/>
            </w:tcMar>
            <w:vAlign w:val="center"/>
          </w:tcPr>
          <w:p w:rsidR="003E4BB7" w:rsidRDefault="003E4BB7" w:rsidP="003D4664">
            <w:pPr>
              <w:widowControl/>
              <w:spacing w:line="300" w:lineRule="atLeast"/>
              <w:jc w:val="left"/>
              <w:rPr>
                <w:kern w:val="0"/>
                <w:szCs w:val="21"/>
              </w:rPr>
            </w:pPr>
            <w:r>
              <w:rPr>
                <w:color w:val="000000"/>
                <w:kern w:val="0"/>
                <w:szCs w:val="21"/>
              </w:rPr>
              <w:t>A</w:t>
            </w:r>
            <w:r>
              <w:rPr>
                <w:rFonts w:hint="eastAsia"/>
                <w:color w:val="000000"/>
                <w:kern w:val="0"/>
                <w:szCs w:val="21"/>
              </w:rPr>
              <w:t>、工程类</w:t>
            </w:r>
          </w:p>
        </w:tc>
      </w:tr>
      <w:tr w:rsidR="003E4BB7" w:rsidTr="003D4664">
        <w:trPr>
          <w:jc w:val="center"/>
        </w:trPr>
        <w:tc>
          <w:tcPr>
            <w:tcW w:w="1184" w:type="dxa"/>
            <w:vMerge w:val="restart"/>
            <w:tcMar>
              <w:top w:w="0" w:type="dxa"/>
              <w:left w:w="108" w:type="dxa"/>
              <w:bottom w:w="0" w:type="dxa"/>
              <w:right w:w="108" w:type="dxa"/>
            </w:tcMar>
            <w:vAlign w:val="center"/>
          </w:tcPr>
          <w:p w:rsidR="003E4BB7" w:rsidRDefault="003E4BB7" w:rsidP="003D4664">
            <w:pPr>
              <w:widowControl/>
              <w:spacing w:line="300" w:lineRule="atLeast"/>
              <w:jc w:val="center"/>
              <w:rPr>
                <w:kern w:val="0"/>
                <w:szCs w:val="21"/>
              </w:rPr>
            </w:pPr>
            <w:r>
              <w:rPr>
                <w:color w:val="000000"/>
                <w:kern w:val="0"/>
                <w:szCs w:val="21"/>
              </w:rPr>
              <w:t>A01</w:t>
            </w:r>
          </w:p>
        </w:tc>
        <w:tc>
          <w:tcPr>
            <w:tcW w:w="1368" w:type="dxa"/>
            <w:vMerge w:val="restart"/>
            <w:tcMar>
              <w:top w:w="0" w:type="dxa"/>
              <w:left w:w="108" w:type="dxa"/>
              <w:bottom w:w="0" w:type="dxa"/>
              <w:right w:w="108" w:type="dxa"/>
            </w:tcMar>
            <w:vAlign w:val="center"/>
          </w:tcPr>
          <w:p w:rsidR="003E4BB7" w:rsidRDefault="003E4BB7" w:rsidP="003D4664">
            <w:pPr>
              <w:widowControl/>
              <w:spacing w:line="300" w:lineRule="atLeast"/>
              <w:jc w:val="left"/>
              <w:rPr>
                <w:kern w:val="0"/>
                <w:szCs w:val="21"/>
              </w:rPr>
            </w:pPr>
            <w:r>
              <w:rPr>
                <w:rFonts w:hint="eastAsia"/>
                <w:color w:val="000000"/>
                <w:kern w:val="0"/>
                <w:szCs w:val="21"/>
              </w:rPr>
              <w:t>工程建设</w:t>
            </w:r>
          </w:p>
        </w:tc>
        <w:tc>
          <w:tcPr>
            <w:tcW w:w="1280" w:type="dxa"/>
            <w:gridSpan w:val="2"/>
            <w:tcMar>
              <w:top w:w="0" w:type="dxa"/>
              <w:left w:w="108" w:type="dxa"/>
              <w:bottom w:w="0" w:type="dxa"/>
              <w:right w:w="108" w:type="dxa"/>
            </w:tcMar>
            <w:vAlign w:val="center"/>
          </w:tcPr>
          <w:p w:rsidR="003E4BB7" w:rsidRDefault="003E4BB7" w:rsidP="003D4664">
            <w:pPr>
              <w:widowControl/>
              <w:spacing w:line="300" w:lineRule="atLeast"/>
              <w:jc w:val="center"/>
              <w:rPr>
                <w:kern w:val="0"/>
                <w:szCs w:val="21"/>
              </w:rPr>
            </w:pPr>
            <w:r>
              <w:rPr>
                <w:color w:val="000000"/>
                <w:kern w:val="0"/>
                <w:szCs w:val="21"/>
              </w:rPr>
              <w:t>A0101</w:t>
            </w:r>
          </w:p>
        </w:tc>
        <w:tc>
          <w:tcPr>
            <w:tcW w:w="2846" w:type="dxa"/>
            <w:gridSpan w:val="2"/>
            <w:tcMar>
              <w:top w:w="0" w:type="dxa"/>
              <w:left w:w="108" w:type="dxa"/>
              <w:bottom w:w="0" w:type="dxa"/>
              <w:right w:w="108" w:type="dxa"/>
            </w:tcMar>
            <w:vAlign w:val="center"/>
          </w:tcPr>
          <w:p w:rsidR="003E4BB7" w:rsidRDefault="003E4BB7" w:rsidP="003D4664">
            <w:pPr>
              <w:widowControl/>
              <w:spacing w:line="300" w:lineRule="atLeast"/>
              <w:rPr>
                <w:kern w:val="0"/>
                <w:szCs w:val="21"/>
              </w:rPr>
            </w:pPr>
            <w:r>
              <w:rPr>
                <w:rFonts w:hint="eastAsia"/>
                <w:color w:val="000000"/>
                <w:kern w:val="0"/>
                <w:szCs w:val="21"/>
              </w:rPr>
              <w:t>房屋市政建筑项目</w:t>
            </w:r>
          </w:p>
        </w:tc>
        <w:tc>
          <w:tcPr>
            <w:tcW w:w="2877" w:type="dxa"/>
            <w:gridSpan w:val="2"/>
            <w:vMerge w:val="restart"/>
            <w:tcMar>
              <w:top w:w="0" w:type="dxa"/>
              <w:left w:w="108" w:type="dxa"/>
              <w:bottom w:w="0" w:type="dxa"/>
              <w:right w:w="108" w:type="dxa"/>
            </w:tcMar>
            <w:vAlign w:val="center"/>
          </w:tcPr>
          <w:p w:rsidR="003E4BB7" w:rsidRDefault="003E4BB7" w:rsidP="003D4664">
            <w:pPr>
              <w:widowControl/>
              <w:spacing w:line="300" w:lineRule="atLeast"/>
              <w:rPr>
                <w:color w:val="000000"/>
                <w:kern w:val="0"/>
                <w:szCs w:val="21"/>
              </w:rPr>
            </w:pPr>
            <w:r>
              <w:rPr>
                <w:rFonts w:hint="eastAsia"/>
                <w:color w:val="000000"/>
                <w:kern w:val="0"/>
                <w:szCs w:val="21"/>
              </w:rPr>
              <w:t>工程类项目指依据《中华人民共和国招标投标法》及其配套法规规定，依法必须进行招标的工程建设项目，包括项目的代建、勘察、设计、施工、监理以及与工程建设有关的重要设备、材料等的采购。</w:t>
            </w:r>
          </w:p>
          <w:p w:rsidR="003E4BB7" w:rsidRDefault="003E4BB7" w:rsidP="003D4664">
            <w:pPr>
              <w:widowControl/>
              <w:spacing w:line="300" w:lineRule="atLeast"/>
              <w:rPr>
                <w:color w:val="000000"/>
                <w:kern w:val="0"/>
                <w:szCs w:val="21"/>
              </w:rPr>
            </w:pPr>
            <w:r>
              <w:rPr>
                <w:rFonts w:hint="eastAsia"/>
                <w:color w:val="000000"/>
                <w:kern w:val="0"/>
                <w:szCs w:val="21"/>
              </w:rPr>
              <w:t>工程类项目严格按照《必须招标的工程项目规定》（国家发展改革委第</w:t>
            </w:r>
            <w:r>
              <w:rPr>
                <w:color w:val="000000"/>
                <w:kern w:val="0"/>
                <w:szCs w:val="21"/>
              </w:rPr>
              <w:t>16</w:t>
            </w:r>
            <w:r>
              <w:rPr>
                <w:rFonts w:hint="eastAsia"/>
                <w:color w:val="000000"/>
                <w:kern w:val="0"/>
                <w:szCs w:val="21"/>
              </w:rPr>
              <w:t>号令）和《必须招标的基础设施和公用事业项目范围规定》（发改法规规〔</w:t>
            </w:r>
            <w:r>
              <w:rPr>
                <w:color w:val="000000"/>
                <w:kern w:val="0"/>
                <w:szCs w:val="21"/>
              </w:rPr>
              <w:t>2018</w:t>
            </w:r>
            <w:r>
              <w:rPr>
                <w:rFonts w:hint="eastAsia"/>
                <w:color w:val="000000"/>
                <w:kern w:val="0"/>
                <w:szCs w:val="21"/>
              </w:rPr>
              <w:t>〕</w:t>
            </w:r>
            <w:r>
              <w:rPr>
                <w:color w:val="000000"/>
                <w:kern w:val="0"/>
                <w:szCs w:val="21"/>
              </w:rPr>
              <w:t>843</w:t>
            </w:r>
            <w:r>
              <w:rPr>
                <w:rFonts w:hint="eastAsia"/>
                <w:color w:val="000000"/>
                <w:kern w:val="0"/>
                <w:szCs w:val="21"/>
              </w:rPr>
              <w:t>号）执行。</w:t>
            </w:r>
          </w:p>
        </w:tc>
      </w:tr>
      <w:tr w:rsidR="003E4BB7" w:rsidTr="003D4664">
        <w:trPr>
          <w:jc w:val="center"/>
        </w:trPr>
        <w:tc>
          <w:tcPr>
            <w:tcW w:w="1184" w:type="dxa"/>
            <w:vMerge/>
            <w:vAlign w:val="center"/>
          </w:tcPr>
          <w:p w:rsidR="003E4BB7" w:rsidRDefault="003E4BB7" w:rsidP="003D4664">
            <w:pPr>
              <w:widowControl/>
              <w:jc w:val="left"/>
              <w:rPr>
                <w:kern w:val="0"/>
                <w:szCs w:val="21"/>
              </w:rPr>
            </w:pPr>
          </w:p>
        </w:tc>
        <w:tc>
          <w:tcPr>
            <w:tcW w:w="1368" w:type="dxa"/>
            <w:vMerge/>
            <w:vAlign w:val="center"/>
          </w:tcPr>
          <w:p w:rsidR="003E4BB7" w:rsidRDefault="003E4BB7" w:rsidP="003D4664">
            <w:pPr>
              <w:widowControl/>
              <w:jc w:val="left"/>
              <w:rPr>
                <w:kern w:val="0"/>
                <w:szCs w:val="21"/>
              </w:rPr>
            </w:pPr>
          </w:p>
        </w:tc>
        <w:tc>
          <w:tcPr>
            <w:tcW w:w="1280" w:type="dxa"/>
            <w:gridSpan w:val="2"/>
            <w:tcMar>
              <w:top w:w="0" w:type="dxa"/>
              <w:left w:w="108" w:type="dxa"/>
              <w:bottom w:w="0" w:type="dxa"/>
              <w:right w:w="108" w:type="dxa"/>
            </w:tcMar>
          </w:tcPr>
          <w:p w:rsidR="003E4BB7" w:rsidRDefault="003E4BB7" w:rsidP="003D4664">
            <w:pPr>
              <w:widowControl/>
              <w:spacing w:line="300" w:lineRule="atLeast"/>
              <w:jc w:val="center"/>
              <w:rPr>
                <w:kern w:val="0"/>
                <w:szCs w:val="21"/>
              </w:rPr>
            </w:pPr>
            <w:r>
              <w:rPr>
                <w:color w:val="000000"/>
                <w:kern w:val="0"/>
                <w:szCs w:val="21"/>
              </w:rPr>
              <w:t>A0102</w:t>
            </w:r>
          </w:p>
        </w:tc>
        <w:tc>
          <w:tcPr>
            <w:tcW w:w="2846" w:type="dxa"/>
            <w:gridSpan w:val="2"/>
            <w:tcMar>
              <w:top w:w="0" w:type="dxa"/>
              <w:left w:w="108" w:type="dxa"/>
              <w:bottom w:w="0" w:type="dxa"/>
              <w:right w:w="108" w:type="dxa"/>
            </w:tcMar>
            <w:vAlign w:val="center"/>
          </w:tcPr>
          <w:p w:rsidR="003E4BB7" w:rsidRDefault="003E4BB7" w:rsidP="003D4664">
            <w:pPr>
              <w:widowControl/>
              <w:spacing w:line="300" w:lineRule="atLeast"/>
              <w:rPr>
                <w:kern w:val="0"/>
                <w:szCs w:val="21"/>
              </w:rPr>
            </w:pPr>
            <w:r>
              <w:rPr>
                <w:rFonts w:hint="eastAsia"/>
                <w:color w:val="000000"/>
                <w:kern w:val="0"/>
                <w:szCs w:val="21"/>
              </w:rPr>
              <w:t>工业项目</w:t>
            </w:r>
          </w:p>
        </w:tc>
        <w:tc>
          <w:tcPr>
            <w:tcW w:w="2877" w:type="dxa"/>
            <w:gridSpan w:val="2"/>
            <w:vMerge/>
            <w:vAlign w:val="center"/>
          </w:tcPr>
          <w:p w:rsidR="003E4BB7" w:rsidRDefault="003E4BB7" w:rsidP="003D4664">
            <w:pPr>
              <w:widowControl/>
              <w:jc w:val="left"/>
              <w:rPr>
                <w:kern w:val="0"/>
                <w:szCs w:val="21"/>
              </w:rPr>
            </w:pPr>
          </w:p>
        </w:tc>
      </w:tr>
      <w:tr w:rsidR="003E4BB7" w:rsidTr="003D4664">
        <w:trPr>
          <w:jc w:val="center"/>
        </w:trPr>
        <w:tc>
          <w:tcPr>
            <w:tcW w:w="1184" w:type="dxa"/>
            <w:vMerge/>
            <w:vAlign w:val="center"/>
          </w:tcPr>
          <w:p w:rsidR="003E4BB7" w:rsidRDefault="003E4BB7" w:rsidP="003D4664">
            <w:pPr>
              <w:widowControl/>
              <w:jc w:val="left"/>
              <w:rPr>
                <w:kern w:val="0"/>
                <w:szCs w:val="21"/>
              </w:rPr>
            </w:pPr>
          </w:p>
        </w:tc>
        <w:tc>
          <w:tcPr>
            <w:tcW w:w="1368" w:type="dxa"/>
            <w:vMerge/>
            <w:vAlign w:val="center"/>
          </w:tcPr>
          <w:p w:rsidR="003E4BB7" w:rsidRDefault="003E4BB7" w:rsidP="003D4664">
            <w:pPr>
              <w:widowControl/>
              <w:jc w:val="left"/>
              <w:rPr>
                <w:kern w:val="0"/>
                <w:szCs w:val="21"/>
              </w:rPr>
            </w:pPr>
          </w:p>
        </w:tc>
        <w:tc>
          <w:tcPr>
            <w:tcW w:w="1280" w:type="dxa"/>
            <w:gridSpan w:val="2"/>
            <w:tcMar>
              <w:top w:w="0" w:type="dxa"/>
              <w:left w:w="108" w:type="dxa"/>
              <w:bottom w:w="0" w:type="dxa"/>
              <w:right w:w="108" w:type="dxa"/>
            </w:tcMar>
          </w:tcPr>
          <w:p w:rsidR="003E4BB7" w:rsidRDefault="003E4BB7" w:rsidP="003D4664">
            <w:pPr>
              <w:widowControl/>
              <w:spacing w:line="300" w:lineRule="atLeast"/>
              <w:jc w:val="center"/>
              <w:rPr>
                <w:kern w:val="0"/>
                <w:szCs w:val="21"/>
              </w:rPr>
            </w:pPr>
            <w:r>
              <w:rPr>
                <w:color w:val="000000"/>
                <w:kern w:val="0"/>
                <w:szCs w:val="21"/>
              </w:rPr>
              <w:t>A0103</w:t>
            </w:r>
          </w:p>
        </w:tc>
        <w:tc>
          <w:tcPr>
            <w:tcW w:w="2846" w:type="dxa"/>
            <w:gridSpan w:val="2"/>
            <w:tcMar>
              <w:top w:w="0" w:type="dxa"/>
              <w:left w:w="108" w:type="dxa"/>
              <w:bottom w:w="0" w:type="dxa"/>
              <w:right w:w="108" w:type="dxa"/>
            </w:tcMar>
            <w:vAlign w:val="center"/>
          </w:tcPr>
          <w:p w:rsidR="003E4BB7" w:rsidRDefault="003E4BB7" w:rsidP="003D4664">
            <w:pPr>
              <w:widowControl/>
              <w:spacing w:line="300" w:lineRule="atLeast"/>
              <w:rPr>
                <w:kern w:val="0"/>
                <w:szCs w:val="21"/>
              </w:rPr>
            </w:pPr>
            <w:r>
              <w:rPr>
                <w:rFonts w:hint="eastAsia"/>
                <w:color w:val="000000"/>
                <w:kern w:val="0"/>
                <w:szCs w:val="21"/>
              </w:rPr>
              <w:t>交通项目</w:t>
            </w:r>
          </w:p>
        </w:tc>
        <w:tc>
          <w:tcPr>
            <w:tcW w:w="2877" w:type="dxa"/>
            <w:gridSpan w:val="2"/>
            <w:vMerge/>
            <w:vAlign w:val="center"/>
          </w:tcPr>
          <w:p w:rsidR="003E4BB7" w:rsidRDefault="003E4BB7" w:rsidP="003D4664">
            <w:pPr>
              <w:widowControl/>
              <w:jc w:val="left"/>
              <w:rPr>
                <w:kern w:val="0"/>
                <w:szCs w:val="21"/>
              </w:rPr>
            </w:pPr>
          </w:p>
        </w:tc>
      </w:tr>
      <w:tr w:rsidR="003E4BB7" w:rsidTr="003D4664">
        <w:trPr>
          <w:jc w:val="center"/>
        </w:trPr>
        <w:tc>
          <w:tcPr>
            <w:tcW w:w="1184" w:type="dxa"/>
            <w:vMerge/>
            <w:vAlign w:val="center"/>
          </w:tcPr>
          <w:p w:rsidR="003E4BB7" w:rsidRDefault="003E4BB7" w:rsidP="003D4664">
            <w:pPr>
              <w:widowControl/>
              <w:jc w:val="left"/>
              <w:rPr>
                <w:kern w:val="0"/>
                <w:szCs w:val="21"/>
              </w:rPr>
            </w:pPr>
          </w:p>
        </w:tc>
        <w:tc>
          <w:tcPr>
            <w:tcW w:w="1368" w:type="dxa"/>
            <w:vMerge/>
            <w:vAlign w:val="center"/>
          </w:tcPr>
          <w:p w:rsidR="003E4BB7" w:rsidRDefault="003E4BB7" w:rsidP="003D4664">
            <w:pPr>
              <w:widowControl/>
              <w:jc w:val="left"/>
              <w:rPr>
                <w:kern w:val="0"/>
                <w:szCs w:val="21"/>
              </w:rPr>
            </w:pPr>
          </w:p>
        </w:tc>
        <w:tc>
          <w:tcPr>
            <w:tcW w:w="1280" w:type="dxa"/>
            <w:gridSpan w:val="2"/>
            <w:tcMar>
              <w:top w:w="0" w:type="dxa"/>
              <w:left w:w="108" w:type="dxa"/>
              <w:bottom w:w="0" w:type="dxa"/>
              <w:right w:w="108" w:type="dxa"/>
            </w:tcMar>
          </w:tcPr>
          <w:p w:rsidR="003E4BB7" w:rsidRDefault="003E4BB7" w:rsidP="003D4664">
            <w:pPr>
              <w:widowControl/>
              <w:spacing w:line="300" w:lineRule="atLeast"/>
              <w:jc w:val="center"/>
              <w:rPr>
                <w:kern w:val="0"/>
                <w:szCs w:val="21"/>
              </w:rPr>
            </w:pPr>
            <w:r>
              <w:rPr>
                <w:color w:val="000000"/>
                <w:kern w:val="0"/>
                <w:szCs w:val="21"/>
              </w:rPr>
              <w:t>A0104</w:t>
            </w:r>
          </w:p>
        </w:tc>
        <w:tc>
          <w:tcPr>
            <w:tcW w:w="2846" w:type="dxa"/>
            <w:gridSpan w:val="2"/>
            <w:tcMar>
              <w:top w:w="0" w:type="dxa"/>
              <w:left w:w="108" w:type="dxa"/>
              <w:bottom w:w="0" w:type="dxa"/>
              <w:right w:w="108" w:type="dxa"/>
            </w:tcMar>
            <w:vAlign w:val="center"/>
          </w:tcPr>
          <w:p w:rsidR="003E4BB7" w:rsidRDefault="003E4BB7" w:rsidP="003D4664">
            <w:pPr>
              <w:widowControl/>
              <w:spacing w:line="300" w:lineRule="atLeast"/>
              <w:rPr>
                <w:kern w:val="0"/>
                <w:szCs w:val="21"/>
              </w:rPr>
            </w:pPr>
            <w:r>
              <w:rPr>
                <w:rFonts w:hint="eastAsia"/>
                <w:color w:val="000000"/>
                <w:kern w:val="0"/>
                <w:szCs w:val="21"/>
              </w:rPr>
              <w:t>水利项目</w:t>
            </w:r>
          </w:p>
        </w:tc>
        <w:tc>
          <w:tcPr>
            <w:tcW w:w="2877" w:type="dxa"/>
            <w:gridSpan w:val="2"/>
            <w:vMerge/>
            <w:vAlign w:val="center"/>
          </w:tcPr>
          <w:p w:rsidR="003E4BB7" w:rsidRDefault="003E4BB7" w:rsidP="003D4664">
            <w:pPr>
              <w:widowControl/>
              <w:jc w:val="left"/>
              <w:rPr>
                <w:kern w:val="0"/>
                <w:szCs w:val="21"/>
              </w:rPr>
            </w:pPr>
          </w:p>
        </w:tc>
      </w:tr>
      <w:tr w:rsidR="003E4BB7" w:rsidTr="003D4664">
        <w:trPr>
          <w:jc w:val="center"/>
        </w:trPr>
        <w:tc>
          <w:tcPr>
            <w:tcW w:w="1184" w:type="dxa"/>
            <w:tcMar>
              <w:top w:w="0" w:type="dxa"/>
              <w:left w:w="108" w:type="dxa"/>
              <w:bottom w:w="0" w:type="dxa"/>
              <w:right w:w="108" w:type="dxa"/>
            </w:tcMar>
            <w:vAlign w:val="center"/>
          </w:tcPr>
          <w:p w:rsidR="003E4BB7" w:rsidRDefault="003E4BB7" w:rsidP="003D4664">
            <w:pPr>
              <w:widowControl/>
              <w:spacing w:line="300" w:lineRule="atLeast"/>
              <w:jc w:val="center"/>
              <w:rPr>
                <w:kern w:val="0"/>
                <w:szCs w:val="21"/>
              </w:rPr>
            </w:pPr>
            <w:r>
              <w:rPr>
                <w:color w:val="000000"/>
                <w:kern w:val="0"/>
                <w:szCs w:val="21"/>
              </w:rPr>
              <w:t>A02</w:t>
            </w:r>
          </w:p>
        </w:tc>
        <w:tc>
          <w:tcPr>
            <w:tcW w:w="1368" w:type="dxa"/>
            <w:tcMar>
              <w:top w:w="0" w:type="dxa"/>
              <w:left w:w="108" w:type="dxa"/>
              <w:bottom w:w="0" w:type="dxa"/>
              <w:right w:w="108" w:type="dxa"/>
            </w:tcMar>
            <w:vAlign w:val="center"/>
          </w:tcPr>
          <w:p w:rsidR="003E4BB7" w:rsidRDefault="003E4BB7" w:rsidP="003D4664">
            <w:pPr>
              <w:widowControl/>
              <w:spacing w:line="300" w:lineRule="atLeast"/>
              <w:rPr>
                <w:kern w:val="0"/>
                <w:szCs w:val="21"/>
              </w:rPr>
            </w:pPr>
            <w:r>
              <w:rPr>
                <w:rFonts w:hint="eastAsia"/>
                <w:color w:val="000000"/>
                <w:kern w:val="0"/>
                <w:szCs w:val="21"/>
              </w:rPr>
              <w:t>环境整治</w:t>
            </w:r>
          </w:p>
        </w:tc>
        <w:tc>
          <w:tcPr>
            <w:tcW w:w="1280" w:type="dxa"/>
            <w:gridSpan w:val="2"/>
            <w:tcMar>
              <w:top w:w="0" w:type="dxa"/>
              <w:left w:w="108" w:type="dxa"/>
              <w:bottom w:w="0" w:type="dxa"/>
              <w:right w:w="108" w:type="dxa"/>
            </w:tcMar>
            <w:vAlign w:val="center"/>
          </w:tcPr>
          <w:p w:rsidR="003E4BB7" w:rsidRDefault="003E4BB7" w:rsidP="003D4664">
            <w:pPr>
              <w:widowControl/>
              <w:spacing w:line="300" w:lineRule="atLeast"/>
              <w:jc w:val="center"/>
              <w:rPr>
                <w:kern w:val="0"/>
                <w:szCs w:val="21"/>
              </w:rPr>
            </w:pPr>
            <w:r>
              <w:rPr>
                <w:color w:val="000000"/>
                <w:kern w:val="0"/>
                <w:szCs w:val="21"/>
              </w:rPr>
              <w:t>A0201</w:t>
            </w:r>
          </w:p>
        </w:tc>
        <w:tc>
          <w:tcPr>
            <w:tcW w:w="2846" w:type="dxa"/>
            <w:gridSpan w:val="2"/>
            <w:tcMar>
              <w:top w:w="0" w:type="dxa"/>
              <w:left w:w="108" w:type="dxa"/>
              <w:bottom w:w="0" w:type="dxa"/>
              <w:right w:w="108" w:type="dxa"/>
            </w:tcMar>
            <w:vAlign w:val="center"/>
          </w:tcPr>
          <w:p w:rsidR="003E4BB7" w:rsidRDefault="003E4BB7" w:rsidP="003D4664">
            <w:pPr>
              <w:widowControl/>
              <w:spacing w:line="300" w:lineRule="atLeast"/>
              <w:rPr>
                <w:kern w:val="0"/>
                <w:szCs w:val="21"/>
              </w:rPr>
            </w:pPr>
            <w:r>
              <w:rPr>
                <w:rFonts w:hint="eastAsia"/>
                <w:color w:val="000000"/>
                <w:kern w:val="0"/>
                <w:szCs w:val="21"/>
              </w:rPr>
              <w:t>水、土壤、大气污染防治工程，达到必须招标规模的项目</w:t>
            </w:r>
          </w:p>
        </w:tc>
        <w:tc>
          <w:tcPr>
            <w:tcW w:w="2877" w:type="dxa"/>
            <w:gridSpan w:val="2"/>
            <w:vMerge/>
            <w:vAlign w:val="center"/>
          </w:tcPr>
          <w:p w:rsidR="003E4BB7" w:rsidRDefault="003E4BB7" w:rsidP="003D4664">
            <w:pPr>
              <w:widowControl/>
              <w:jc w:val="left"/>
              <w:rPr>
                <w:kern w:val="0"/>
                <w:szCs w:val="21"/>
              </w:rPr>
            </w:pPr>
          </w:p>
        </w:tc>
      </w:tr>
      <w:tr w:rsidR="003E4BB7" w:rsidTr="003D4664">
        <w:trPr>
          <w:jc w:val="center"/>
        </w:trPr>
        <w:tc>
          <w:tcPr>
            <w:tcW w:w="1184" w:type="dxa"/>
            <w:tcMar>
              <w:top w:w="0" w:type="dxa"/>
              <w:left w:w="108" w:type="dxa"/>
              <w:bottom w:w="0" w:type="dxa"/>
              <w:right w:w="108" w:type="dxa"/>
            </w:tcMar>
            <w:vAlign w:val="center"/>
          </w:tcPr>
          <w:p w:rsidR="003E4BB7" w:rsidRDefault="003E4BB7" w:rsidP="003D4664">
            <w:pPr>
              <w:widowControl/>
              <w:spacing w:line="300" w:lineRule="atLeast"/>
              <w:jc w:val="center"/>
              <w:rPr>
                <w:kern w:val="0"/>
                <w:szCs w:val="21"/>
              </w:rPr>
            </w:pPr>
            <w:r>
              <w:rPr>
                <w:color w:val="000000"/>
                <w:kern w:val="0"/>
                <w:szCs w:val="21"/>
              </w:rPr>
              <w:t>A03</w:t>
            </w:r>
          </w:p>
        </w:tc>
        <w:tc>
          <w:tcPr>
            <w:tcW w:w="1368" w:type="dxa"/>
            <w:tcMar>
              <w:top w:w="0" w:type="dxa"/>
              <w:left w:w="108" w:type="dxa"/>
              <w:bottom w:w="0" w:type="dxa"/>
              <w:right w:w="108" w:type="dxa"/>
            </w:tcMar>
            <w:vAlign w:val="center"/>
          </w:tcPr>
          <w:p w:rsidR="003E4BB7" w:rsidRDefault="003E4BB7" w:rsidP="003D4664">
            <w:pPr>
              <w:widowControl/>
              <w:spacing w:line="300" w:lineRule="atLeast"/>
              <w:jc w:val="left"/>
              <w:rPr>
                <w:kern w:val="0"/>
                <w:szCs w:val="21"/>
              </w:rPr>
            </w:pPr>
            <w:r>
              <w:rPr>
                <w:rFonts w:hint="eastAsia"/>
                <w:color w:val="000000"/>
                <w:kern w:val="0"/>
                <w:szCs w:val="21"/>
              </w:rPr>
              <w:t>土地整理</w:t>
            </w:r>
          </w:p>
        </w:tc>
        <w:tc>
          <w:tcPr>
            <w:tcW w:w="1280" w:type="dxa"/>
            <w:gridSpan w:val="2"/>
            <w:tcMar>
              <w:top w:w="0" w:type="dxa"/>
              <w:left w:w="108" w:type="dxa"/>
              <w:bottom w:w="0" w:type="dxa"/>
              <w:right w:w="108" w:type="dxa"/>
            </w:tcMar>
            <w:vAlign w:val="center"/>
          </w:tcPr>
          <w:p w:rsidR="003E4BB7" w:rsidRDefault="003E4BB7" w:rsidP="003D4664">
            <w:pPr>
              <w:widowControl/>
              <w:spacing w:line="300" w:lineRule="atLeast"/>
              <w:jc w:val="center"/>
              <w:rPr>
                <w:kern w:val="0"/>
                <w:szCs w:val="21"/>
              </w:rPr>
            </w:pPr>
            <w:r>
              <w:rPr>
                <w:color w:val="000000"/>
                <w:kern w:val="0"/>
                <w:szCs w:val="21"/>
              </w:rPr>
              <w:t>A0301</w:t>
            </w:r>
          </w:p>
        </w:tc>
        <w:tc>
          <w:tcPr>
            <w:tcW w:w="2846" w:type="dxa"/>
            <w:gridSpan w:val="2"/>
            <w:tcMar>
              <w:top w:w="0" w:type="dxa"/>
              <w:left w:w="108" w:type="dxa"/>
              <w:bottom w:w="0" w:type="dxa"/>
              <w:right w:w="108" w:type="dxa"/>
            </w:tcMar>
            <w:vAlign w:val="center"/>
          </w:tcPr>
          <w:p w:rsidR="003E4BB7" w:rsidRDefault="003E4BB7" w:rsidP="003D4664">
            <w:pPr>
              <w:widowControl/>
              <w:spacing w:line="300" w:lineRule="atLeast"/>
              <w:rPr>
                <w:kern w:val="0"/>
                <w:szCs w:val="21"/>
              </w:rPr>
            </w:pPr>
            <w:r>
              <w:rPr>
                <w:rFonts w:hint="eastAsia"/>
                <w:color w:val="000000"/>
                <w:kern w:val="0"/>
                <w:szCs w:val="21"/>
              </w:rPr>
              <w:t>土地整理项目的勘察、设计、施工、监理等</w:t>
            </w:r>
          </w:p>
        </w:tc>
        <w:tc>
          <w:tcPr>
            <w:tcW w:w="2877" w:type="dxa"/>
            <w:gridSpan w:val="2"/>
            <w:vMerge/>
            <w:vAlign w:val="center"/>
          </w:tcPr>
          <w:p w:rsidR="003E4BB7" w:rsidRDefault="003E4BB7" w:rsidP="003D4664">
            <w:pPr>
              <w:widowControl/>
              <w:jc w:val="left"/>
              <w:rPr>
                <w:kern w:val="0"/>
                <w:szCs w:val="21"/>
              </w:rPr>
            </w:pPr>
          </w:p>
        </w:tc>
      </w:tr>
      <w:tr w:rsidR="003E4BB7" w:rsidTr="003D4664">
        <w:trPr>
          <w:trHeight w:val="1785"/>
          <w:jc w:val="center"/>
        </w:trPr>
        <w:tc>
          <w:tcPr>
            <w:tcW w:w="1184" w:type="dxa"/>
            <w:tcMar>
              <w:top w:w="0" w:type="dxa"/>
              <w:left w:w="108" w:type="dxa"/>
              <w:bottom w:w="0" w:type="dxa"/>
              <w:right w:w="108" w:type="dxa"/>
            </w:tcMar>
            <w:vAlign w:val="center"/>
          </w:tcPr>
          <w:p w:rsidR="003E4BB7" w:rsidRDefault="003E4BB7" w:rsidP="003D4664">
            <w:pPr>
              <w:widowControl/>
              <w:spacing w:line="300" w:lineRule="atLeast"/>
              <w:jc w:val="center"/>
              <w:rPr>
                <w:kern w:val="0"/>
                <w:szCs w:val="21"/>
              </w:rPr>
            </w:pPr>
            <w:r>
              <w:rPr>
                <w:color w:val="000000"/>
                <w:kern w:val="0"/>
                <w:szCs w:val="21"/>
              </w:rPr>
              <w:t>A04</w:t>
            </w:r>
          </w:p>
        </w:tc>
        <w:tc>
          <w:tcPr>
            <w:tcW w:w="1368" w:type="dxa"/>
            <w:tcMar>
              <w:top w:w="0" w:type="dxa"/>
              <w:left w:w="108" w:type="dxa"/>
              <w:bottom w:w="0" w:type="dxa"/>
              <w:right w:w="108" w:type="dxa"/>
            </w:tcMar>
            <w:vAlign w:val="center"/>
          </w:tcPr>
          <w:p w:rsidR="003E4BB7" w:rsidRDefault="003E4BB7" w:rsidP="003D4664">
            <w:pPr>
              <w:widowControl/>
              <w:spacing w:line="300" w:lineRule="atLeast"/>
              <w:jc w:val="left"/>
              <w:rPr>
                <w:kern w:val="0"/>
                <w:szCs w:val="21"/>
              </w:rPr>
            </w:pPr>
            <w:r>
              <w:rPr>
                <w:rFonts w:hint="eastAsia"/>
                <w:color w:val="000000"/>
                <w:kern w:val="0"/>
                <w:szCs w:val="21"/>
              </w:rPr>
              <w:t>其他工程项目</w:t>
            </w:r>
          </w:p>
        </w:tc>
        <w:tc>
          <w:tcPr>
            <w:tcW w:w="1280" w:type="dxa"/>
            <w:gridSpan w:val="2"/>
            <w:tcMar>
              <w:top w:w="0" w:type="dxa"/>
              <w:left w:w="108" w:type="dxa"/>
              <w:bottom w:w="0" w:type="dxa"/>
              <w:right w:w="108" w:type="dxa"/>
            </w:tcMar>
            <w:vAlign w:val="center"/>
          </w:tcPr>
          <w:p w:rsidR="003E4BB7" w:rsidRDefault="003E4BB7" w:rsidP="003D4664">
            <w:pPr>
              <w:widowControl/>
              <w:spacing w:line="300" w:lineRule="atLeast"/>
              <w:jc w:val="center"/>
              <w:rPr>
                <w:kern w:val="0"/>
                <w:szCs w:val="21"/>
              </w:rPr>
            </w:pPr>
            <w:r>
              <w:rPr>
                <w:color w:val="000000"/>
                <w:kern w:val="0"/>
                <w:szCs w:val="21"/>
              </w:rPr>
              <w:t>A0401</w:t>
            </w:r>
          </w:p>
        </w:tc>
        <w:tc>
          <w:tcPr>
            <w:tcW w:w="2846" w:type="dxa"/>
            <w:gridSpan w:val="2"/>
            <w:tcMar>
              <w:top w:w="0" w:type="dxa"/>
              <w:left w:w="108" w:type="dxa"/>
              <w:bottom w:w="0" w:type="dxa"/>
              <w:right w:w="108" w:type="dxa"/>
            </w:tcMar>
            <w:vAlign w:val="center"/>
          </w:tcPr>
          <w:p w:rsidR="003E4BB7" w:rsidRDefault="003E4BB7" w:rsidP="003D4664">
            <w:pPr>
              <w:widowControl/>
              <w:spacing w:line="300" w:lineRule="atLeast"/>
              <w:rPr>
                <w:kern w:val="0"/>
                <w:szCs w:val="21"/>
              </w:rPr>
            </w:pPr>
            <w:r>
              <w:rPr>
                <w:rFonts w:hint="eastAsia"/>
                <w:color w:val="000000"/>
                <w:kern w:val="0"/>
                <w:szCs w:val="21"/>
              </w:rPr>
              <w:t>其他必须招标的建设项目</w:t>
            </w:r>
          </w:p>
        </w:tc>
        <w:tc>
          <w:tcPr>
            <w:tcW w:w="2877" w:type="dxa"/>
            <w:gridSpan w:val="2"/>
            <w:vMerge/>
            <w:vAlign w:val="center"/>
          </w:tcPr>
          <w:p w:rsidR="003E4BB7" w:rsidRDefault="003E4BB7" w:rsidP="003D4664">
            <w:pPr>
              <w:widowControl/>
              <w:jc w:val="left"/>
              <w:rPr>
                <w:kern w:val="0"/>
                <w:szCs w:val="21"/>
              </w:rPr>
            </w:pPr>
          </w:p>
        </w:tc>
      </w:tr>
      <w:tr w:rsidR="003E4BB7" w:rsidTr="003D4664">
        <w:trPr>
          <w:trHeight w:val="2482"/>
          <w:jc w:val="center"/>
        </w:trPr>
        <w:tc>
          <w:tcPr>
            <w:tcW w:w="1184" w:type="dxa"/>
            <w:tcMar>
              <w:top w:w="0" w:type="dxa"/>
              <w:left w:w="108" w:type="dxa"/>
              <w:bottom w:w="0" w:type="dxa"/>
              <w:right w:w="108" w:type="dxa"/>
            </w:tcMar>
            <w:vAlign w:val="center"/>
          </w:tcPr>
          <w:p w:rsidR="003E4BB7" w:rsidRDefault="003E4BB7" w:rsidP="003D4664">
            <w:pPr>
              <w:widowControl/>
              <w:spacing w:line="300" w:lineRule="atLeast"/>
              <w:jc w:val="center"/>
              <w:rPr>
                <w:color w:val="000000"/>
                <w:kern w:val="0"/>
                <w:szCs w:val="21"/>
              </w:rPr>
            </w:pPr>
            <w:r>
              <w:rPr>
                <w:color w:val="000000"/>
                <w:kern w:val="0"/>
                <w:szCs w:val="21"/>
              </w:rPr>
              <w:t>A05</w:t>
            </w:r>
          </w:p>
        </w:tc>
        <w:tc>
          <w:tcPr>
            <w:tcW w:w="1368" w:type="dxa"/>
            <w:tcMar>
              <w:top w:w="0" w:type="dxa"/>
              <w:left w:w="108" w:type="dxa"/>
              <w:bottom w:w="0" w:type="dxa"/>
              <w:right w:w="108" w:type="dxa"/>
            </w:tcMar>
            <w:vAlign w:val="center"/>
          </w:tcPr>
          <w:p w:rsidR="003E4BB7" w:rsidRDefault="003E4BB7" w:rsidP="003D4664">
            <w:pPr>
              <w:widowControl/>
              <w:rPr>
                <w:color w:val="000000"/>
                <w:kern w:val="0"/>
                <w:szCs w:val="21"/>
              </w:rPr>
            </w:pPr>
            <w:r>
              <w:rPr>
                <w:rFonts w:hint="eastAsia"/>
                <w:kern w:val="0"/>
                <w:szCs w:val="21"/>
              </w:rPr>
              <w:t>机电产品国际招标</w:t>
            </w:r>
          </w:p>
        </w:tc>
        <w:tc>
          <w:tcPr>
            <w:tcW w:w="1280" w:type="dxa"/>
            <w:gridSpan w:val="2"/>
            <w:tcMar>
              <w:top w:w="0" w:type="dxa"/>
              <w:left w:w="108" w:type="dxa"/>
              <w:bottom w:w="0" w:type="dxa"/>
              <w:right w:w="108" w:type="dxa"/>
            </w:tcMar>
            <w:vAlign w:val="center"/>
          </w:tcPr>
          <w:p w:rsidR="003E4BB7" w:rsidRDefault="003E4BB7" w:rsidP="003D4664">
            <w:pPr>
              <w:widowControl/>
              <w:spacing w:line="300" w:lineRule="atLeast"/>
              <w:jc w:val="center"/>
              <w:rPr>
                <w:color w:val="000000"/>
                <w:kern w:val="0"/>
                <w:szCs w:val="21"/>
              </w:rPr>
            </w:pPr>
            <w:r>
              <w:rPr>
                <w:color w:val="000000"/>
                <w:kern w:val="0"/>
                <w:szCs w:val="21"/>
              </w:rPr>
              <w:t>A0501</w:t>
            </w:r>
          </w:p>
        </w:tc>
        <w:tc>
          <w:tcPr>
            <w:tcW w:w="2846" w:type="dxa"/>
            <w:gridSpan w:val="2"/>
            <w:tcMar>
              <w:top w:w="0" w:type="dxa"/>
              <w:left w:w="108" w:type="dxa"/>
              <w:bottom w:w="0" w:type="dxa"/>
              <w:right w:w="108" w:type="dxa"/>
            </w:tcMar>
            <w:vAlign w:val="center"/>
          </w:tcPr>
          <w:p w:rsidR="003E4BB7" w:rsidRDefault="003E4BB7" w:rsidP="003D4664">
            <w:pPr>
              <w:widowControl/>
              <w:spacing w:line="300" w:lineRule="atLeast"/>
              <w:rPr>
                <w:color w:val="000000"/>
                <w:kern w:val="0"/>
                <w:szCs w:val="21"/>
              </w:rPr>
            </w:pPr>
            <w:r>
              <w:rPr>
                <w:rFonts w:hint="eastAsia"/>
                <w:color w:val="000000"/>
                <w:kern w:val="0"/>
                <w:szCs w:val="21"/>
              </w:rPr>
              <w:t>机电产品国际招标项目</w:t>
            </w:r>
          </w:p>
        </w:tc>
        <w:tc>
          <w:tcPr>
            <w:tcW w:w="2877" w:type="dxa"/>
            <w:gridSpan w:val="2"/>
            <w:vAlign w:val="center"/>
          </w:tcPr>
          <w:p w:rsidR="003E4BB7" w:rsidRDefault="003E4BB7" w:rsidP="003D4664">
            <w:pPr>
              <w:widowControl/>
              <w:rPr>
                <w:kern w:val="0"/>
                <w:szCs w:val="21"/>
              </w:rPr>
            </w:pPr>
            <w:r>
              <w:rPr>
                <w:rFonts w:hint="eastAsia"/>
                <w:color w:val="000000"/>
                <w:kern w:val="0"/>
                <w:szCs w:val="21"/>
              </w:rPr>
              <w:t>我省范围内按照《机电产品国际招标投标实施办法（试行）》规定应当进行国际招标的机电产品招标项目，进入公共资源交易中心交易。非国有资金项目或特殊情况项目（非基本建设项目、非技术改造项目场地受限等）除外。</w:t>
            </w:r>
          </w:p>
        </w:tc>
      </w:tr>
      <w:tr w:rsidR="003E4BB7" w:rsidTr="003D4664">
        <w:trPr>
          <w:jc w:val="center"/>
        </w:trPr>
        <w:tc>
          <w:tcPr>
            <w:tcW w:w="9555" w:type="dxa"/>
            <w:gridSpan w:val="8"/>
            <w:shd w:val="clear" w:color="auto" w:fill="FFFFFF"/>
            <w:tcMar>
              <w:top w:w="0" w:type="dxa"/>
              <w:left w:w="108" w:type="dxa"/>
              <w:bottom w:w="0" w:type="dxa"/>
              <w:right w:w="108" w:type="dxa"/>
            </w:tcMar>
            <w:vAlign w:val="center"/>
          </w:tcPr>
          <w:p w:rsidR="003E4BB7" w:rsidRDefault="003E4BB7" w:rsidP="003D4664">
            <w:pPr>
              <w:widowControl/>
              <w:spacing w:line="300" w:lineRule="atLeast"/>
              <w:jc w:val="left"/>
              <w:rPr>
                <w:kern w:val="0"/>
                <w:szCs w:val="21"/>
              </w:rPr>
            </w:pPr>
            <w:r>
              <w:rPr>
                <w:color w:val="000000"/>
                <w:kern w:val="0"/>
                <w:szCs w:val="21"/>
              </w:rPr>
              <w:t>B</w:t>
            </w:r>
            <w:r>
              <w:rPr>
                <w:rFonts w:hint="eastAsia"/>
                <w:color w:val="000000"/>
                <w:kern w:val="0"/>
                <w:szCs w:val="21"/>
              </w:rPr>
              <w:t>、政府采购类</w:t>
            </w:r>
          </w:p>
        </w:tc>
      </w:tr>
      <w:tr w:rsidR="003E4BB7" w:rsidTr="003D4664">
        <w:trPr>
          <w:trHeight w:val="1565"/>
          <w:jc w:val="center"/>
        </w:trPr>
        <w:tc>
          <w:tcPr>
            <w:tcW w:w="1184" w:type="dxa"/>
            <w:shd w:val="clear" w:color="auto" w:fill="FFFFFF"/>
            <w:tcMar>
              <w:top w:w="0" w:type="dxa"/>
              <w:left w:w="108" w:type="dxa"/>
              <w:bottom w:w="0" w:type="dxa"/>
              <w:right w:w="108" w:type="dxa"/>
            </w:tcMar>
            <w:vAlign w:val="center"/>
          </w:tcPr>
          <w:p w:rsidR="003E4BB7" w:rsidRDefault="003E4BB7" w:rsidP="003D4664">
            <w:pPr>
              <w:widowControl/>
              <w:spacing w:line="300" w:lineRule="atLeast"/>
              <w:jc w:val="center"/>
              <w:rPr>
                <w:kern w:val="0"/>
                <w:szCs w:val="21"/>
              </w:rPr>
            </w:pPr>
            <w:r>
              <w:rPr>
                <w:color w:val="000000"/>
                <w:kern w:val="0"/>
                <w:szCs w:val="21"/>
              </w:rPr>
              <w:t>B01</w:t>
            </w:r>
          </w:p>
        </w:tc>
        <w:tc>
          <w:tcPr>
            <w:tcW w:w="1368" w:type="dxa"/>
            <w:vMerge w:val="restart"/>
            <w:shd w:val="clear" w:color="auto" w:fill="FFFFFF"/>
            <w:tcMar>
              <w:top w:w="0" w:type="dxa"/>
              <w:left w:w="108" w:type="dxa"/>
              <w:bottom w:w="0" w:type="dxa"/>
              <w:right w:w="108" w:type="dxa"/>
            </w:tcMar>
            <w:vAlign w:val="center"/>
          </w:tcPr>
          <w:p w:rsidR="003E4BB7" w:rsidRDefault="003E4BB7" w:rsidP="003D4664">
            <w:pPr>
              <w:widowControl/>
              <w:spacing w:line="300" w:lineRule="atLeast"/>
              <w:jc w:val="left"/>
              <w:rPr>
                <w:kern w:val="0"/>
                <w:szCs w:val="21"/>
              </w:rPr>
            </w:pPr>
            <w:r>
              <w:rPr>
                <w:rFonts w:hint="eastAsia"/>
                <w:color w:val="000000"/>
                <w:kern w:val="0"/>
                <w:szCs w:val="21"/>
              </w:rPr>
              <w:t>政府采购</w:t>
            </w:r>
          </w:p>
        </w:tc>
        <w:tc>
          <w:tcPr>
            <w:tcW w:w="1280" w:type="dxa"/>
            <w:gridSpan w:val="2"/>
            <w:shd w:val="clear" w:color="auto" w:fill="FFFFFF"/>
            <w:tcMar>
              <w:top w:w="0" w:type="dxa"/>
              <w:left w:w="108" w:type="dxa"/>
              <w:bottom w:w="0" w:type="dxa"/>
              <w:right w:w="108" w:type="dxa"/>
            </w:tcMar>
            <w:vAlign w:val="center"/>
          </w:tcPr>
          <w:p w:rsidR="003E4BB7" w:rsidRDefault="003E4BB7" w:rsidP="003D4664">
            <w:pPr>
              <w:widowControl/>
              <w:spacing w:line="300" w:lineRule="atLeast"/>
              <w:jc w:val="center"/>
              <w:rPr>
                <w:kern w:val="0"/>
                <w:szCs w:val="21"/>
              </w:rPr>
            </w:pPr>
            <w:r>
              <w:rPr>
                <w:color w:val="000000"/>
                <w:kern w:val="0"/>
                <w:szCs w:val="21"/>
              </w:rPr>
              <w:t>B0101</w:t>
            </w:r>
          </w:p>
        </w:tc>
        <w:tc>
          <w:tcPr>
            <w:tcW w:w="2861" w:type="dxa"/>
            <w:gridSpan w:val="3"/>
            <w:shd w:val="clear" w:color="auto" w:fill="FFFFFF"/>
            <w:tcMar>
              <w:top w:w="0" w:type="dxa"/>
              <w:left w:w="108" w:type="dxa"/>
              <w:bottom w:w="0" w:type="dxa"/>
              <w:right w:w="108" w:type="dxa"/>
            </w:tcMar>
            <w:vAlign w:val="center"/>
          </w:tcPr>
          <w:p w:rsidR="003E4BB7" w:rsidRDefault="003E4BB7" w:rsidP="003D4664">
            <w:pPr>
              <w:widowControl/>
              <w:spacing w:line="300" w:lineRule="atLeast"/>
              <w:rPr>
                <w:kern w:val="0"/>
                <w:szCs w:val="21"/>
              </w:rPr>
            </w:pPr>
            <w:r>
              <w:rPr>
                <w:rFonts w:hint="eastAsia"/>
                <w:color w:val="000000"/>
                <w:kern w:val="0"/>
                <w:szCs w:val="21"/>
              </w:rPr>
              <w:t>集中采购项目</w:t>
            </w:r>
          </w:p>
        </w:tc>
        <w:tc>
          <w:tcPr>
            <w:tcW w:w="2862" w:type="dxa"/>
            <w:shd w:val="clear" w:color="auto" w:fill="FFFFFF"/>
            <w:tcMar>
              <w:top w:w="0" w:type="dxa"/>
              <w:left w:w="108" w:type="dxa"/>
              <w:bottom w:w="0" w:type="dxa"/>
              <w:right w:w="108" w:type="dxa"/>
            </w:tcMar>
            <w:vAlign w:val="center"/>
          </w:tcPr>
          <w:p w:rsidR="003E4BB7" w:rsidRDefault="003E4BB7" w:rsidP="003D4664">
            <w:pPr>
              <w:widowControl/>
              <w:spacing w:line="300" w:lineRule="atLeast"/>
              <w:rPr>
                <w:kern w:val="0"/>
                <w:szCs w:val="21"/>
              </w:rPr>
            </w:pPr>
            <w:r>
              <w:rPr>
                <w:rFonts w:hint="eastAsia"/>
                <w:color w:val="000000"/>
                <w:kern w:val="0"/>
                <w:szCs w:val="21"/>
              </w:rPr>
              <w:t>集中采购项目是各级行政机关、事业单位和团体组织使用财政性资金采购依法制定的集中采购目录以内的工程、货物及服务。</w:t>
            </w:r>
          </w:p>
        </w:tc>
      </w:tr>
      <w:tr w:rsidR="003E4BB7" w:rsidTr="003D4664">
        <w:trPr>
          <w:trHeight w:val="2114"/>
          <w:jc w:val="center"/>
        </w:trPr>
        <w:tc>
          <w:tcPr>
            <w:tcW w:w="1184" w:type="dxa"/>
            <w:shd w:val="clear" w:color="auto" w:fill="FFFFFF"/>
            <w:tcMar>
              <w:top w:w="0" w:type="dxa"/>
              <w:left w:w="108" w:type="dxa"/>
              <w:bottom w:w="0" w:type="dxa"/>
              <w:right w:w="108" w:type="dxa"/>
            </w:tcMar>
            <w:vAlign w:val="center"/>
          </w:tcPr>
          <w:p w:rsidR="003E4BB7" w:rsidRDefault="003E4BB7" w:rsidP="003D4664">
            <w:pPr>
              <w:widowControl/>
              <w:spacing w:line="300" w:lineRule="atLeast"/>
              <w:jc w:val="center"/>
              <w:rPr>
                <w:kern w:val="0"/>
                <w:szCs w:val="21"/>
              </w:rPr>
            </w:pPr>
            <w:r>
              <w:rPr>
                <w:color w:val="000000"/>
                <w:kern w:val="0"/>
                <w:szCs w:val="21"/>
              </w:rPr>
              <w:t>B02</w:t>
            </w:r>
          </w:p>
        </w:tc>
        <w:tc>
          <w:tcPr>
            <w:tcW w:w="1368" w:type="dxa"/>
            <w:vMerge/>
            <w:tcMar>
              <w:top w:w="0" w:type="dxa"/>
              <w:left w:w="108" w:type="dxa"/>
              <w:bottom w:w="0" w:type="dxa"/>
              <w:right w:w="108" w:type="dxa"/>
            </w:tcMar>
            <w:vAlign w:val="center"/>
          </w:tcPr>
          <w:p w:rsidR="003E4BB7" w:rsidRDefault="003E4BB7" w:rsidP="003D4664">
            <w:pPr>
              <w:widowControl/>
              <w:jc w:val="left"/>
              <w:rPr>
                <w:kern w:val="0"/>
                <w:szCs w:val="21"/>
              </w:rPr>
            </w:pPr>
          </w:p>
        </w:tc>
        <w:tc>
          <w:tcPr>
            <w:tcW w:w="1280" w:type="dxa"/>
            <w:gridSpan w:val="2"/>
            <w:shd w:val="clear" w:color="auto" w:fill="FFFFFF"/>
            <w:tcMar>
              <w:top w:w="0" w:type="dxa"/>
              <w:left w:w="108" w:type="dxa"/>
              <w:bottom w:w="0" w:type="dxa"/>
              <w:right w:w="108" w:type="dxa"/>
            </w:tcMar>
            <w:vAlign w:val="center"/>
          </w:tcPr>
          <w:p w:rsidR="003E4BB7" w:rsidRDefault="003E4BB7" w:rsidP="003D4664">
            <w:pPr>
              <w:widowControl/>
              <w:spacing w:line="300" w:lineRule="atLeast"/>
              <w:jc w:val="center"/>
              <w:rPr>
                <w:kern w:val="0"/>
                <w:szCs w:val="21"/>
              </w:rPr>
            </w:pPr>
            <w:r>
              <w:rPr>
                <w:color w:val="000000"/>
                <w:kern w:val="0"/>
                <w:szCs w:val="21"/>
              </w:rPr>
              <w:t>B0201</w:t>
            </w:r>
          </w:p>
        </w:tc>
        <w:tc>
          <w:tcPr>
            <w:tcW w:w="2861" w:type="dxa"/>
            <w:gridSpan w:val="3"/>
            <w:shd w:val="clear" w:color="auto" w:fill="FFFFFF"/>
            <w:tcMar>
              <w:top w:w="0" w:type="dxa"/>
              <w:left w:w="108" w:type="dxa"/>
              <w:bottom w:w="0" w:type="dxa"/>
              <w:right w:w="108" w:type="dxa"/>
            </w:tcMar>
            <w:vAlign w:val="center"/>
          </w:tcPr>
          <w:p w:rsidR="003E4BB7" w:rsidRDefault="003E4BB7" w:rsidP="003D4664">
            <w:pPr>
              <w:widowControl/>
              <w:spacing w:line="300" w:lineRule="atLeast"/>
              <w:rPr>
                <w:kern w:val="0"/>
                <w:szCs w:val="21"/>
              </w:rPr>
            </w:pPr>
            <w:r>
              <w:rPr>
                <w:rFonts w:hint="eastAsia"/>
                <w:color w:val="000000"/>
                <w:kern w:val="0"/>
                <w:szCs w:val="21"/>
              </w:rPr>
              <w:t>分散采购项目</w:t>
            </w:r>
          </w:p>
        </w:tc>
        <w:tc>
          <w:tcPr>
            <w:tcW w:w="2862" w:type="dxa"/>
            <w:shd w:val="clear" w:color="auto" w:fill="FFFFFF"/>
            <w:tcMar>
              <w:top w:w="0" w:type="dxa"/>
              <w:left w:w="108" w:type="dxa"/>
              <w:bottom w:w="0" w:type="dxa"/>
              <w:right w:w="108" w:type="dxa"/>
            </w:tcMar>
            <w:vAlign w:val="center"/>
          </w:tcPr>
          <w:p w:rsidR="003E4BB7" w:rsidRDefault="003E4BB7" w:rsidP="003D4664">
            <w:pPr>
              <w:widowControl/>
              <w:spacing w:line="300" w:lineRule="atLeast"/>
              <w:rPr>
                <w:kern w:val="0"/>
                <w:szCs w:val="21"/>
              </w:rPr>
            </w:pPr>
            <w:r>
              <w:rPr>
                <w:rFonts w:hint="eastAsia"/>
                <w:color w:val="000000"/>
                <w:kern w:val="0"/>
                <w:szCs w:val="21"/>
              </w:rPr>
              <w:t>分散采购项目指各级国家机关、事业单位和团体组织使用财政性资金采购的限额标准以上的未列入集采目录，且实行公开招标采购方式的政府采购项目。</w:t>
            </w:r>
          </w:p>
        </w:tc>
      </w:tr>
      <w:tr w:rsidR="003E4BB7" w:rsidTr="003D4664">
        <w:trPr>
          <w:jc w:val="center"/>
        </w:trPr>
        <w:tc>
          <w:tcPr>
            <w:tcW w:w="9555" w:type="dxa"/>
            <w:gridSpan w:val="8"/>
            <w:tcMar>
              <w:top w:w="0" w:type="dxa"/>
              <w:left w:w="108" w:type="dxa"/>
              <w:bottom w:w="0" w:type="dxa"/>
              <w:right w:w="108" w:type="dxa"/>
            </w:tcMar>
            <w:vAlign w:val="center"/>
          </w:tcPr>
          <w:p w:rsidR="003E4BB7" w:rsidRDefault="003E4BB7" w:rsidP="003D4664">
            <w:pPr>
              <w:widowControl/>
              <w:spacing w:line="300" w:lineRule="atLeast"/>
              <w:jc w:val="left"/>
              <w:rPr>
                <w:kern w:val="0"/>
                <w:szCs w:val="21"/>
              </w:rPr>
            </w:pPr>
            <w:r>
              <w:rPr>
                <w:color w:val="000000"/>
                <w:kern w:val="0"/>
                <w:szCs w:val="21"/>
              </w:rPr>
              <w:t>C</w:t>
            </w:r>
            <w:r>
              <w:rPr>
                <w:rFonts w:hint="eastAsia"/>
                <w:color w:val="000000"/>
                <w:kern w:val="0"/>
                <w:szCs w:val="21"/>
              </w:rPr>
              <w:t>、医药采购类（不含政府采购项目）</w:t>
            </w:r>
          </w:p>
        </w:tc>
      </w:tr>
      <w:tr w:rsidR="003E4BB7" w:rsidTr="003D4664">
        <w:trPr>
          <w:jc w:val="center"/>
        </w:trPr>
        <w:tc>
          <w:tcPr>
            <w:tcW w:w="1184" w:type="dxa"/>
            <w:vMerge w:val="restart"/>
            <w:shd w:val="clear" w:color="auto" w:fill="FFFFFF"/>
            <w:tcMar>
              <w:top w:w="0" w:type="dxa"/>
              <w:left w:w="108" w:type="dxa"/>
              <w:bottom w:w="0" w:type="dxa"/>
              <w:right w:w="108" w:type="dxa"/>
            </w:tcMar>
            <w:vAlign w:val="center"/>
          </w:tcPr>
          <w:p w:rsidR="003E4BB7" w:rsidRDefault="003E4BB7" w:rsidP="003D4664">
            <w:pPr>
              <w:widowControl/>
              <w:spacing w:line="300" w:lineRule="atLeast"/>
              <w:jc w:val="center"/>
              <w:rPr>
                <w:kern w:val="0"/>
                <w:szCs w:val="21"/>
              </w:rPr>
            </w:pPr>
            <w:r>
              <w:rPr>
                <w:color w:val="000000"/>
                <w:kern w:val="0"/>
                <w:szCs w:val="21"/>
              </w:rPr>
              <w:t>C01</w:t>
            </w:r>
          </w:p>
        </w:tc>
        <w:tc>
          <w:tcPr>
            <w:tcW w:w="1368" w:type="dxa"/>
            <w:vMerge w:val="restart"/>
            <w:tcMar>
              <w:top w:w="0" w:type="dxa"/>
              <w:left w:w="108" w:type="dxa"/>
              <w:bottom w:w="0" w:type="dxa"/>
              <w:right w:w="108" w:type="dxa"/>
            </w:tcMar>
            <w:vAlign w:val="center"/>
          </w:tcPr>
          <w:p w:rsidR="003E4BB7" w:rsidRDefault="003E4BB7" w:rsidP="003D4664">
            <w:pPr>
              <w:widowControl/>
              <w:spacing w:line="300" w:lineRule="atLeast"/>
              <w:jc w:val="left"/>
              <w:rPr>
                <w:kern w:val="0"/>
                <w:szCs w:val="21"/>
              </w:rPr>
            </w:pPr>
            <w:r>
              <w:rPr>
                <w:rFonts w:hint="eastAsia"/>
                <w:color w:val="000000"/>
                <w:kern w:val="0"/>
                <w:szCs w:val="21"/>
              </w:rPr>
              <w:t>药品、医用耗材和医用设备</w:t>
            </w:r>
          </w:p>
        </w:tc>
        <w:tc>
          <w:tcPr>
            <w:tcW w:w="1280" w:type="dxa"/>
            <w:gridSpan w:val="2"/>
            <w:shd w:val="clear" w:color="auto" w:fill="FFFFFF"/>
            <w:tcMar>
              <w:top w:w="0" w:type="dxa"/>
              <w:left w:w="108" w:type="dxa"/>
              <w:bottom w:w="0" w:type="dxa"/>
              <w:right w:w="108" w:type="dxa"/>
            </w:tcMar>
            <w:vAlign w:val="center"/>
          </w:tcPr>
          <w:p w:rsidR="003E4BB7" w:rsidRDefault="003E4BB7" w:rsidP="003D4664">
            <w:pPr>
              <w:widowControl/>
              <w:spacing w:line="300" w:lineRule="atLeast"/>
              <w:jc w:val="center"/>
              <w:rPr>
                <w:kern w:val="0"/>
                <w:szCs w:val="21"/>
              </w:rPr>
            </w:pPr>
            <w:r>
              <w:rPr>
                <w:color w:val="000000"/>
                <w:kern w:val="0"/>
                <w:szCs w:val="21"/>
              </w:rPr>
              <w:t>C0101</w:t>
            </w:r>
          </w:p>
        </w:tc>
        <w:tc>
          <w:tcPr>
            <w:tcW w:w="2835" w:type="dxa"/>
            <w:tcMar>
              <w:top w:w="0" w:type="dxa"/>
              <w:left w:w="108" w:type="dxa"/>
              <w:bottom w:w="0" w:type="dxa"/>
              <w:right w:w="108" w:type="dxa"/>
            </w:tcMar>
            <w:vAlign w:val="center"/>
          </w:tcPr>
          <w:p w:rsidR="003E4BB7" w:rsidRDefault="003E4BB7" w:rsidP="003D4664">
            <w:pPr>
              <w:widowControl/>
              <w:spacing w:line="300" w:lineRule="atLeast"/>
              <w:jc w:val="left"/>
              <w:rPr>
                <w:kern w:val="0"/>
                <w:szCs w:val="21"/>
              </w:rPr>
            </w:pPr>
            <w:r>
              <w:rPr>
                <w:rFonts w:hint="eastAsia"/>
                <w:color w:val="000000"/>
                <w:kern w:val="0"/>
                <w:szCs w:val="21"/>
              </w:rPr>
              <w:t>药品采购项目</w:t>
            </w:r>
          </w:p>
        </w:tc>
        <w:tc>
          <w:tcPr>
            <w:tcW w:w="2888" w:type="dxa"/>
            <w:gridSpan w:val="3"/>
            <w:vMerge w:val="restart"/>
            <w:tcMar>
              <w:top w:w="0" w:type="dxa"/>
              <w:left w:w="108" w:type="dxa"/>
              <w:bottom w:w="0" w:type="dxa"/>
              <w:right w:w="108" w:type="dxa"/>
            </w:tcMar>
            <w:vAlign w:val="center"/>
          </w:tcPr>
          <w:p w:rsidR="003E4BB7" w:rsidRDefault="003E4BB7" w:rsidP="003D4664">
            <w:pPr>
              <w:widowControl/>
              <w:spacing w:line="300" w:lineRule="atLeast"/>
              <w:rPr>
                <w:kern w:val="0"/>
                <w:szCs w:val="21"/>
              </w:rPr>
            </w:pPr>
            <w:r>
              <w:rPr>
                <w:color w:val="000000"/>
                <w:kern w:val="0"/>
                <w:szCs w:val="21"/>
              </w:rPr>
              <w:t> </w:t>
            </w:r>
          </w:p>
        </w:tc>
      </w:tr>
      <w:tr w:rsidR="003E4BB7" w:rsidTr="003D4664">
        <w:trPr>
          <w:jc w:val="center"/>
        </w:trPr>
        <w:tc>
          <w:tcPr>
            <w:tcW w:w="1184" w:type="dxa"/>
            <w:vMerge/>
            <w:vAlign w:val="center"/>
          </w:tcPr>
          <w:p w:rsidR="003E4BB7" w:rsidRDefault="003E4BB7" w:rsidP="003D4664">
            <w:pPr>
              <w:widowControl/>
              <w:jc w:val="left"/>
              <w:rPr>
                <w:kern w:val="0"/>
                <w:szCs w:val="21"/>
              </w:rPr>
            </w:pPr>
          </w:p>
        </w:tc>
        <w:tc>
          <w:tcPr>
            <w:tcW w:w="1368" w:type="dxa"/>
            <w:vMerge/>
            <w:vAlign w:val="center"/>
          </w:tcPr>
          <w:p w:rsidR="003E4BB7" w:rsidRDefault="003E4BB7" w:rsidP="003D4664">
            <w:pPr>
              <w:widowControl/>
              <w:jc w:val="left"/>
              <w:rPr>
                <w:kern w:val="0"/>
                <w:szCs w:val="21"/>
              </w:rPr>
            </w:pPr>
          </w:p>
        </w:tc>
        <w:tc>
          <w:tcPr>
            <w:tcW w:w="1280" w:type="dxa"/>
            <w:gridSpan w:val="2"/>
            <w:shd w:val="clear" w:color="auto" w:fill="FFFFFF"/>
            <w:tcMar>
              <w:top w:w="0" w:type="dxa"/>
              <w:left w:w="108" w:type="dxa"/>
              <w:bottom w:w="0" w:type="dxa"/>
              <w:right w:w="108" w:type="dxa"/>
            </w:tcMar>
            <w:vAlign w:val="center"/>
          </w:tcPr>
          <w:p w:rsidR="003E4BB7" w:rsidRDefault="003E4BB7" w:rsidP="003D4664">
            <w:pPr>
              <w:widowControl/>
              <w:spacing w:line="300" w:lineRule="atLeast"/>
              <w:jc w:val="center"/>
              <w:rPr>
                <w:kern w:val="0"/>
                <w:szCs w:val="21"/>
              </w:rPr>
            </w:pPr>
            <w:r>
              <w:rPr>
                <w:color w:val="000000"/>
                <w:kern w:val="0"/>
                <w:szCs w:val="21"/>
              </w:rPr>
              <w:t>C0102</w:t>
            </w:r>
          </w:p>
        </w:tc>
        <w:tc>
          <w:tcPr>
            <w:tcW w:w="2835" w:type="dxa"/>
            <w:shd w:val="clear" w:color="auto" w:fill="FFFFFF"/>
            <w:tcMar>
              <w:top w:w="0" w:type="dxa"/>
              <w:left w:w="108" w:type="dxa"/>
              <w:bottom w:w="0" w:type="dxa"/>
              <w:right w:w="108" w:type="dxa"/>
            </w:tcMar>
            <w:vAlign w:val="center"/>
          </w:tcPr>
          <w:p w:rsidR="003E4BB7" w:rsidRDefault="003E4BB7" w:rsidP="003D4664">
            <w:pPr>
              <w:widowControl/>
              <w:spacing w:line="300" w:lineRule="atLeast"/>
              <w:jc w:val="left"/>
              <w:rPr>
                <w:kern w:val="0"/>
                <w:szCs w:val="21"/>
              </w:rPr>
            </w:pPr>
            <w:r>
              <w:rPr>
                <w:rFonts w:hint="eastAsia"/>
                <w:color w:val="000000"/>
                <w:kern w:val="0"/>
                <w:szCs w:val="21"/>
              </w:rPr>
              <w:t>医用耗材采购项目</w:t>
            </w:r>
          </w:p>
        </w:tc>
        <w:tc>
          <w:tcPr>
            <w:tcW w:w="2888" w:type="dxa"/>
            <w:gridSpan w:val="3"/>
            <w:vMerge/>
            <w:vAlign w:val="center"/>
          </w:tcPr>
          <w:p w:rsidR="003E4BB7" w:rsidRDefault="003E4BB7" w:rsidP="003D4664">
            <w:pPr>
              <w:widowControl/>
              <w:jc w:val="left"/>
              <w:rPr>
                <w:kern w:val="0"/>
                <w:szCs w:val="21"/>
              </w:rPr>
            </w:pPr>
          </w:p>
        </w:tc>
      </w:tr>
      <w:tr w:rsidR="003E4BB7" w:rsidTr="003D4664">
        <w:trPr>
          <w:jc w:val="center"/>
        </w:trPr>
        <w:tc>
          <w:tcPr>
            <w:tcW w:w="1184" w:type="dxa"/>
            <w:vMerge/>
            <w:vAlign w:val="center"/>
          </w:tcPr>
          <w:p w:rsidR="003E4BB7" w:rsidRDefault="003E4BB7" w:rsidP="003D4664">
            <w:pPr>
              <w:widowControl/>
              <w:jc w:val="left"/>
              <w:rPr>
                <w:kern w:val="0"/>
                <w:szCs w:val="21"/>
              </w:rPr>
            </w:pPr>
          </w:p>
        </w:tc>
        <w:tc>
          <w:tcPr>
            <w:tcW w:w="1368" w:type="dxa"/>
            <w:vMerge/>
            <w:vAlign w:val="center"/>
          </w:tcPr>
          <w:p w:rsidR="003E4BB7" w:rsidRDefault="003E4BB7" w:rsidP="003D4664">
            <w:pPr>
              <w:widowControl/>
              <w:jc w:val="left"/>
              <w:rPr>
                <w:kern w:val="0"/>
                <w:szCs w:val="21"/>
              </w:rPr>
            </w:pPr>
          </w:p>
        </w:tc>
        <w:tc>
          <w:tcPr>
            <w:tcW w:w="1280" w:type="dxa"/>
            <w:gridSpan w:val="2"/>
            <w:shd w:val="clear" w:color="auto" w:fill="FFFFFF"/>
            <w:tcMar>
              <w:top w:w="0" w:type="dxa"/>
              <w:left w:w="108" w:type="dxa"/>
              <w:bottom w:w="0" w:type="dxa"/>
              <w:right w:w="108" w:type="dxa"/>
            </w:tcMar>
            <w:vAlign w:val="center"/>
          </w:tcPr>
          <w:p w:rsidR="003E4BB7" w:rsidRDefault="003E4BB7" w:rsidP="003D4664">
            <w:pPr>
              <w:widowControl/>
              <w:spacing w:line="300" w:lineRule="atLeast"/>
              <w:jc w:val="center"/>
              <w:rPr>
                <w:kern w:val="0"/>
                <w:szCs w:val="21"/>
              </w:rPr>
            </w:pPr>
            <w:r>
              <w:rPr>
                <w:color w:val="000000"/>
                <w:kern w:val="0"/>
                <w:szCs w:val="21"/>
              </w:rPr>
              <w:t>C0103</w:t>
            </w:r>
          </w:p>
        </w:tc>
        <w:tc>
          <w:tcPr>
            <w:tcW w:w="2835" w:type="dxa"/>
            <w:shd w:val="clear" w:color="auto" w:fill="FFFFFF"/>
            <w:tcMar>
              <w:top w:w="0" w:type="dxa"/>
              <w:left w:w="108" w:type="dxa"/>
              <w:bottom w:w="0" w:type="dxa"/>
              <w:right w:w="108" w:type="dxa"/>
            </w:tcMar>
            <w:vAlign w:val="center"/>
          </w:tcPr>
          <w:p w:rsidR="003E4BB7" w:rsidRDefault="003E4BB7" w:rsidP="003D4664">
            <w:pPr>
              <w:widowControl/>
              <w:spacing w:line="300" w:lineRule="atLeast"/>
              <w:jc w:val="left"/>
              <w:rPr>
                <w:kern w:val="0"/>
                <w:szCs w:val="21"/>
              </w:rPr>
            </w:pPr>
            <w:r>
              <w:rPr>
                <w:rFonts w:hint="eastAsia"/>
                <w:color w:val="000000"/>
                <w:kern w:val="0"/>
                <w:szCs w:val="21"/>
              </w:rPr>
              <w:t>疫苗集中采购项目</w:t>
            </w:r>
          </w:p>
        </w:tc>
        <w:tc>
          <w:tcPr>
            <w:tcW w:w="2888" w:type="dxa"/>
            <w:gridSpan w:val="3"/>
            <w:vMerge/>
            <w:vAlign w:val="center"/>
          </w:tcPr>
          <w:p w:rsidR="003E4BB7" w:rsidRDefault="003E4BB7" w:rsidP="003D4664">
            <w:pPr>
              <w:widowControl/>
              <w:jc w:val="left"/>
              <w:rPr>
                <w:kern w:val="0"/>
                <w:szCs w:val="21"/>
              </w:rPr>
            </w:pPr>
          </w:p>
        </w:tc>
      </w:tr>
      <w:tr w:rsidR="003E4BB7" w:rsidTr="003D4664">
        <w:trPr>
          <w:jc w:val="center"/>
        </w:trPr>
        <w:tc>
          <w:tcPr>
            <w:tcW w:w="1184" w:type="dxa"/>
            <w:vMerge/>
            <w:vAlign w:val="center"/>
          </w:tcPr>
          <w:p w:rsidR="003E4BB7" w:rsidRDefault="003E4BB7" w:rsidP="003D4664">
            <w:pPr>
              <w:widowControl/>
              <w:jc w:val="left"/>
              <w:rPr>
                <w:kern w:val="0"/>
                <w:szCs w:val="21"/>
              </w:rPr>
            </w:pPr>
          </w:p>
        </w:tc>
        <w:tc>
          <w:tcPr>
            <w:tcW w:w="1368" w:type="dxa"/>
            <w:vMerge/>
            <w:vAlign w:val="center"/>
          </w:tcPr>
          <w:p w:rsidR="003E4BB7" w:rsidRDefault="003E4BB7" w:rsidP="003D4664">
            <w:pPr>
              <w:widowControl/>
              <w:jc w:val="left"/>
              <w:rPr>
                <w:kern w:val="0"/>
                <w:szCs w:val="21"/>
              </w:rPr>
            </w:pPr>
          </w:p>
        </w:tc>
        <w:tc>
          <w:tcPr>
            <w:tcW w:w="1280" w:type="dxa"/>
            <w:gridSpan w:val="2"/>
            <w:shd w:val="clear" w:color="auto" w:fill="FFFFFF"/>
            <w:tcMar>
              <w:top w:w="0" w:type="dxa"/>
              <w:left w:w="108" w:type="dxa"/>
              <w:bottom w:w="0" w:type="dxa"/>
              <w:right w:w="108" w:type="dxa"/>
            </w:tcMar>
            <w:vAlign w:val="center"/>
          </w:tcPr>
          <w:p w:rsidR="003E4BB7" w:rsidRDefault="003E4BB7" w:rsidP="003D4664">
            <w:pPr>
              <w:widowControl/>
              <w:spacing w:line="300" w:lineRule="atLeast"/>
              <w:jc w:val="center"/>
              <w:rPr>
                <w:kern w:val="0"/>
                <w:szCs w:val="21"/>
              </w:rPr>
            </w:pPr>
            <w:r>
              <w:rPr>
                <w:color w:val="000000"/>
                <w:kern w:val="0"/>
                <w:szCs w:val="21"/>
              </w:rPr>
              <w:t>C0104</w:t>
            </w:r>
          </w:p>
        </w:tc>
        <w:tc>
          <w:tcPr>
            <w:tcW w:w="2835" w:type="dxa"/>
            <w:shd w:val="clear" w:color="auto" w:fill="FFFFFF"/>
            <w:tcMar>
              <w:top w:w="0" w:type="dxa"/>
              <w:left w:w="108" w:type="dxa"/>
              <w:bottom w:w="0" w:type="dxa"/>
              <w:right w:w="108" w:type="dxa"/>
            </w:tcMar>
            <w:vAlign w:val="center"/>
          </w:tcPr>
          <w:p w:rsidR="003E4BB7" w:rsidRDefault="003E4BB7" w:rsidP="003D4664">
            <w:pPr>
              <w:widowControl/>
              <w:spacing w:line="300" w:lineRule="atLeast"/>
              <w:jc w:val="left"/>
              <w:rPr>
                <w:kern w:val="0"/>
                <w:szCs w:val="21"/>
              </w:rPr>
            </w:pPr>
            <w:r>
              <w:rPr>
                <w:rFonts w:hint="eastAsia"/>
                <w:color w:val="000000"/>
                <w:kern w:val="0"/>
                <w:szCs w:val="21"/>
              </w:rPr>
              <w:t>医用设备采购项目</w:t>
            </w:r>
          </w:p>
        </w:tc>
        <w:tc>
          <w:tcPr>
            <w:tcW w:w="2888" w:type="dxa"/>
            <w:gridSpan w:val="3"/>
            <w:vMerge/>
            <w:vAlign w:val="center"/>
          </w:tcPr>
          <w:p w:rsidR="003E4BB7" w:rsidRDefault="003E4BB7" w:rsidP="003D4664">
            <w:pPr>
              <w:widowControl/>
              <w:jc w:val="left"/>
              <w:rPr>
                <w:kern w:val="0"/>
                <w:szCs w:val="21"/>
              </w:rPr>
            </w:pPr>
          </w:p>
        </w:tc>
      </w:tr>
      <w:tr w:rsidR="003E4BB7" w:rsidTr="003D4664">
        <w:trPr>
          <w:jc w:val="center"/>
        </w:trPr>
        <w:tc>
          <w:tcPr>
            <w:tcW w:w="1184" w:type="dxa"/>
            <w:vMerge/>
            <w:vAlign w:val="center"/>
          </w:tcPr>
          <w:p w:rsidR="003E4BB7" w:rsidRDefault="003E4BB7" w:rsidP="003D4664">
            <w:pPr>
              <w:widowControl/>
              <w:jc w:val="left"/>
              <w:rPr>
                <w:kern w:val="0"/>
                <w:szCs w:val="21"/>
              </w:rPr>
            </w:pPr>
          </w:p>
        </w:tc>
        <w:tc>
          <w:tcPr>
            <w:tcW w:w="1368" w:type="dxa"/>
            <w:vMerge/>
            <w:vAlign w:val="center"/>
          </w:tcPr>
          <w:p w:rsidR="003E4BB7" w:rsidRDefault="003E4BB7" w:rsidP="003D4664">
            <w:pPr>
              <w:widowControl/>
              <w:jc w:val="left"/>
              <w:rPr>
                <w:kern w:val="0"/>
                <w:szCs w:val="21"/>
              </w:rPr>
            </w:pPr>
          </w:p>
        </w:tc>
        <w:tc>
          <w:tcPr>
            <w:tcW w:w="1280" w:type="dxa"/>
            <w:gridSpan w:val="2"/>
            <w:shd w:val="clear" w:color="auto" w:fill="FFFFFF"/>
            <w:tcMar>
              <w:top w:w="0" w:type="dxa"/>
              <w:left w:w="108" w:type="dxa"/>
              <w:bottom w:w="0" w:type="dxa"/>
              <w:right w:w="108" w:type="dxa"/>
            </w:tcMar>
            <w:vAlign w:val="center"/>
          </w:tcPr>
          <w:p w:rsidR="003E4BB7" w:rsidRDefault="003E4BB7" w:rsidP="003D4664">
            <w:pPr>
              <w:widowControl/>
              <w:spacing w:line="300" w:lineRule="atLeast"/>
              <w:jc w:val="center"/>
              <w:rPr>
                <w:kern w:val="0"/>
                <w:szCs w:val="21"/>
              </w:rPr>
            </w:pPr>
            <w:r>
              <w:rPr>
                <w:color w:val="000000"/>
                <w:kern w:val="0"/>
                <w:szCs w:val="21"/>
              </w:rPr>
              <w:t>C0105</w:t>
            </w:r>
          </w:p>
        </w:tc>
        <w:tc>
          <w:tcPr>
            <w:tcW w:w="2835" w:type="dxa"/>
            <w:shd w:val="clear" w:color="auto" w:fill="FFFFFF"/>
            <w:tcMar>
              <w:top w:w="0" w:type="dxa"/>
              <w:left w:w="108" w:type="dxa"/>
              <w:bottom w:w="0" w:type="dxa"/>
              <w:right w:w="108" w:type="dxa"/>
            </w:tcMar>
            <w:vAlign w:val="center"/>
          </w:tcPr>
          <w:p w:rsidR="003E4BB7" w:rsidRDefault="003E4BB7" w:rsidP="003D4664">
            <w:pPr>
              <w:widowControl/>
              <w:spacing w:line="300" w:lineRule="atLeast"/>
              <w:jc w:val="left"/>
              <w:rPr>
                <w:kern w:val="0"/>
                <w:szCs w:val="21"/>
              </w:rPr>
            </w:pPr>
            <w:r>
              <w:rPr>
                <w:rFonts w:hint="eastAsia"/>
                <w:color w:val="000000"/>
                <w:kern w:val="0"/>
                <w:szCs w:val="21"/>
              </w:rPr>
              <w:t>计划生育避孕药集中采购</w:t>
            </w:r>
          </w:p>
        </w:tc>
        <w:tc>
          <w:tcPr>
            <w:tcW w:w="2888" w:type="dxa"/>
            <w:gridSpan w:val="3"/>
            <w:vMerge/>
            <w:vAlign w:val="center"/>
          </w:tcPr>
          <w:p w:rsidR="003E4BB7" w:rsidRDefault="003E4BB7" w:rsidP="003D4664">
            <w:pPr>
              <w:widowControl/>
              <w:jc w:val="left"/>
              <w:rPr>
                <w:kern w:val="0"/>
                <w:szCs w:val="21"/>
              </w:rPr>
            </w:pPr>
          </w:p>
        </w:tc>
      </w:tr>
      <w:tr w:rsidR="003E4BB7" w:rsidTr="003D4664">
        <w:trPr>
          <w:jc w:val="center"/>
        </w:trPr>
        <w:tc>
          <w:tcPr>
            <w:tcW w:w="9555" w:type="dxa"/>
            <w:gridSpan w:val="8"/>
            <w:shd w:val="clear" w:color="auto" w:fill="FFFFFF"/>
            <w:tcMar>
              <w:top w:w="0" w:type="dxa"/>
              <w:left w:w="108" w:type="dxa"/>
              <w:bottom w:w="0" w:type="dxa"/>
              <w:right w:w="108" w:type="dxa"/>
            </w:tcMar>
            <w:vAlign w:val="center"/>
          </w:tcPr>
          <w:p w:rsidR="003E4BB7" w:rsidRDefault="003E4BB7" w:rsidP="003D4664">
            <w:pPr>
              <w:widowControl/>
              <w:spacing w:line="300" w:lineRule="atLeast"/>
              <w:jc w:val="left"/>
              <w:rPr>
                <w:kern w:val="0"/>
                <w:szCs w:val="21"/>
              </w:rPr>
            </w:pPr>
            <w:r>
              <w:rPr>
                <w:color w:val="000000"/>
                <w:kern w:val="0"/>
                <w:szCs w:val="21"/>
              </w:rPr>
              <w:t>D</w:t>
            </w:r>
            <w:r>
              <w:rPr>
                <w:rFonts w:hint="eastAsia"/>
                <w:color w:val="000000"/>
                <w:kern w:val="0"/>
                <w:szCs w:val="21"/>
              </w:rPr>
              <w:t>、国有资产类</w:t>
            </w:r>
          </w:p>
        </w:tc>
      </w:tr>
      <w:tr w:rsidR="003E4BB7" w:rsidTr="003D4664">
        <w:trPr>
          <w:trHeight w:val="1248"/>
          <w:jc w:val="center"/>
        </w:trPr>
        <w:tc>
          <w:tcPr>
            <w:tcW w:w="1184" w:type="dxa"/>
            <w:shd w:val="clear" w:color="auto" w:fill="FFFFFF"/>
            <w:tcMar>
              <w:top w:w="0" w:type="dxa"/>
              <w:left w:w="108" w:type="dxa"/>
              <w:bottom w:w="0" w:type="dxa"/>
              <w:right w:w="108" w:type="dxa"/>
            </w:tcMar>
            <w:vAlign w:val="center"/>
          </w:tcPr>
          <w:p w:rsidR="003E4BB7" w:rsidRDefault="003E4BB7" w:rsidP="003D4664">
            <w:pPr>
              <w:widowControl/>
              <w:spacing w:line="300" w:lineRule="atLeast"/>
              <w:jc w:val="center"/>
              <w:rPr>
                <w:kern w:val="0"/>
                <w:szCs w:val="21"/>
              </w:rPr>
            </w:pPr>
            <w:r>
              <w:rPr>
                <w:color w:val="000000"/>
                <w:kern w:val="0"/>
                <w:szCs w:val="21"/>
              </w:rPr>
              <w:t>D01</w:t>
            </w:r>
          </w:p>
        </w:tc>
        <w:tc>
          <w:tcPr>
            <w:tcW w:w="1385" w:type="dxa"/>
            <w:gridSpan w:val="2"/>
            <w:shd w:val="clear" w:color="auto" w:fill="FFFFFF"/>
            <w:tcMar>
              <w:top w:w="0" w:type="dxa"/>
              <w:left w:w="108" w:type="dxa"/>
              <w:bottom w:w="0" w:type="dxa"/>
              <w:right w:w="108" w:type="dxa"/>
            </w:tcMar>
            <w:vAlign w:val="center"/>
          </w:tcPr>
          <w:p w:rsidR="003E4BB7" w:rsidRDefault="003E4BB7" w:rsidP="003D4664">
            <w:pPr>
              <w:widowControl/>
              <w:spacing w:line="300" w:lineRule="atLeast"/>
              <w:jc w:val="left"/>
              <w:rPr>
                <w:kern w:val="0"/>
                <w:szCs w:val="21"/>
              </w:rPr>
            </w:pPr>
            <w:r>
              <w:rPr>
                <w:rFonts w:hint="eastAsia"/>
                <w:color w:val="000000"/>
                <w:kern w:val="0"/>
                <w:szCs w:val="21"/>
              </w:rPr>
              <w:t>产（股）权交易</w:t>
            </w:r>
          </w:p>
        </w:tc>
        <w:tc>
          <w:tcPr>
            <w:tcW w:w="1263" w:type="dxa"/>
            <w:shd w:val="clear" w:color="auto" w:fill="FFFFFF"/>
            <w:tcMar>
              <w:top w:w="0" w:type="dxa"/>
              <w:left w:w="108" w:type="dxa"/>
              <w:bottom w:w="0" w:type="dxa"/>
              <w:right w:w="108" w:type="dxa"/>
            </w:tcMar>
            <w:vAlign w:val="center"/>
          </w:tcPr>
          <w:p w:rsidR="003E4BB7" w:rsidRDefault="003E4BB7" w:rsidP="003D4664">
            <w:pPr>
              <w:widowControl/>
              <w:spacing w:line="300" w:lineRule="atLeast"/>
              <w:jc w:val="center"/>
              <w:rPr>
                <w:kern w:val="0"/>
                <w:szCs w:val="21"/>
              </w:rPr>
            </w:pPr>
            <w:r>
              <w:rPr>
                <w:color w:val="000000"/>
                <w:kern w:val="0"/>
                <w:szCs w:val="21"/>
              </w:rPr>
              <w:t>D0101</w:t>
            </w:r>
          </w:p>
        </w:tc>
        <w:tc>
          <w:tcPr>
            <w:tcW w:w="2835" w:type="dxa"/>
            <w:shd w:val="clear" w:color="auto" w:fill="FFFFFF"/>
            <w:tcMar>
              <w:top w:w="0" w:type="dxa"/>
              <w:left w:w="108" w:type="dxa"/>
              <w:bottom w:w="0" w:type="dxa"/>
              <w:right w:w="108" w:type="dxa"/>
            </w:tcMar>
            <w:vAlign w:val="center"/>
          </w:tcPr>
          <w:p w:rsidR="003E4BB7" w:rsidRDefault="003E4BB7" w:rsidP="003D4664">
            <w:pPr>
              <w:widowControl/>
              <w:spacing w:line="300" w:lineRule="atLeast"/>
              <w:jc w:val="left"/>
              <w:rPr>
                <w:kern w:val="0"/>
                <w:szCs w:val="21"/>
              </w:rPr>
            </w:pPr>
            <w:r>
              <w:rPr>
                <w:rFonts w:hint="eastAsia"/>
                <w:color w:val="000000"/>
                <w:kern w:val="0"/>
                <w:szCs w:val="21"/>
              </w:rPr>
              <w:t>国有产权及股权转让（取得有权批准单位同意非公开协议转让的项目除外）</w:t>
            </w:r>
          </w:p>
        </w:tc>
        <w:tc>
          <w:tcPr>
            <w:tcW w:w="2888" w:type="dxa"/>
            <w:gridSpan w:val="3"/>
            <w:shd w:val="clear" w:color="auto" w:fill="FFFFFF"/>
            <w:tcMar>
              <w:top w:w="0" w:type="dxa"/>
              <w:left w:w="108" w:type="dxa"/>
              <w:bottom w:w="0" w:type="dxa"/>
              <w:right w:w="108" w:type="dxa"/>
            </w:tcMar>
            <w:vAlign w:val="center"/>
          </w:tcPr>
          <w:p w:rsidR="003E4BB7" w:rsidRDefault="003E4BB7" w:rsidP="003D4664">
            <w:pPr>
              <w:widowControl/>
              <w:spacing w:line="300" w:lineRule="atLeast"/>
              <w:jc w:val="left"/>
              <w:rPr>
                <w:kern w:val="0"/>
                <w:szCs w:val="21"/>
              </w:rPr>
            </w:pPr>
            <w:r>
              <w:rPr>
                <w:rFonts w:hint="eastAsia"/>
                <w:color w:val="000000"/>
                <w:kern w:val="0"/>
                <w:szCs w:val="21"/>
              </w:rPr>
              <w:t>包括国有企业产权及股权转让。</w:t>
            </w:r>
          </w:p>
        </w:tc>
      </w:tr>
      <w:tr w:rsidR="003E4BB7" w:rsidTr="003D4664">
        <w:trPr>
          <w:trHeight w:val="2116"/>
          <w:jc w:val="center"/>
        </w:trPr>
        <w:tc>
          <w:tcPr>
            <w:tcW w:w="1184" w:type="dxa"/>
            <w:shd w:val="clear" w:color="auto" w:fill="FFFFFF"/>
            <w:tcMar>
              <w:top w:w="0" w:type="dxa"/>
              <w:left w:w="108" w:type="dxa"/>
              <w:bottom w:w="0" w:type="dxa"/>
              <w:right w:w="108" w:type="dxa"/>
            </w:tcMar>
            <w:vAlign w:val="center"/>
          </w:tcPr>
          <w:p w:rsidR="003E4BB7" w:rsidRDefault="003E4BB7" w:rsidP="003D4664">
            <w:pPr>
              <w:widowControl/>
              <w:spacing w:line="300" w:lineRule="atLeast"/>
              <w:jc w:val="center"/>
              <w:rPr>
                <w:color w:val="000000"/>
                <w:kern w:val="0"/>
                <w:szCs w:val="21"/>
              </w:rPr>
            </w:pPr>
            <w:r>
              <w:rPr>
                <w:color w:val="000000"/>
                <w:kern w:val="0"/>
                <w:szCs w:val="21"/>
              </w:rPr>
              <w:t>D02</w:t>
            </w:r>
          </w:p>
        </w:tc>
        <w:tc>
          <w:tcPr>
            <w:tcW w:w="1385" w:type="dxa"/>
            <w:gridSpan w:val="2"/>
            <w:shd w:val="clear" w:color="auto" w:fill="FFFFFF"/>
            <w:tcMar>
              <w:top w:w="0" w:type="dxa"/>
              <w:left w:w="108" w:type="dxa"/>
              <w:bottom w:w="0" w:type="dxa"/>
              <w:right w:w="108" w:type="dxa"/>
            </w:tcMar>
            <w:vAlign w:val="center"/>
          </w:tcPr>
          <w:p w:rsidR="003E4BB7" w:rsidRDefault="003E4BB7" w:rsidP="003D4664">
            <w:pPr>
              <w:widowControl/>
              <w:spacing w:line="300" w:lineRule="atLeast"/>
              <w:jc w:val="left"/>
              <w:rPr>
                <w:color w:val="000000"/>
                <w:kern w:val="0"/>
                <w:szCs w:val="21"/>
              </w:rPr>
            </w:pPr>
            <w:r>
              <w:rPr>
                <w:rFonts w:hint="eastAsia"/>
                <w:color w:val="000000"/>
                <w:kern w:val="0"/>
                <w:szCs w:val="21"/>
              </w:rPr>
              <w:t>企业增资</w:t>
            </w:r>
          </w:p>
        </w:tc>
        <w:tc>
          <w:tcPr>
            <w:tcW w:w="1263" w:type="dxa"/>
            <w:shd w:val="clear" w:color="auto" w:fill="FFFFFF"/>
            <w:tcMar>
              <w:top w:w="0" w:type="dxa"/>
              <w:left w:w="108" w:type="dxa"/>
              <w:bottom w:w="0" w:type="dxa"/>
              <w:right w:w="108" w:type="dxa"/>
            </w:tcMar>
            <w:vAlign w:val="center"/>
          </w:tcPr>
          <w:p w:rsidR="003E4BB7" w:rsidRDefault="003E4BB7" w:rsidP="003D4664">
            <w:pPr>
              <w:widowControl/>
              <w:spacing w:line="300" w:lineRule="atLeast"/>
              <w:jc w:val="center"/>
              <w:rPr>
                <w:color w:val="000000"/>
                <w:kern w:val="0"/>
                <w:szCs w:val="21"/>
              </w:rPr>
            </w:pPr>
            <w:r>
              <w:rPr>
                <w:color w:val="000000"/>
                <w:kern w:val="0"/>
                <w:szCs w:val="21"/>
              </w:rPr>
              <w:t>D0201</w:t>
            </w:r>
          </w:p>
        </w:tc>
        <w:tc>
          <w:tcPr>
            <w:tcW w:w="2835" w:type="dxa"/>
            <w:shd w:val="clear" w:color="auto" w:fill="FFFFFF"/>
            <w:tcMar>
              <w:top w:w="0" w:type="dxa"/>
              <w:left w:w="108" w:type="dxa"/>
              <w:bottom w:w="0" w:type="dxa"/>
              <w:right w:w="108" w:type="dxa"/>
            </w:tcMar>
            <w:vAlign w:val="center"/>
          </w:tcPr>
          <w:p w:rsidR="003E4BB7" w:rsidRDefault="003E4BB7" w:rsidP="003D4664">
            <w:pPr>
              <w:widowControl/>
              <w:spacing w:line="300" w:lineRule="atLeast"/>
              <w:jc w:val="left"/>
              <w:rPr>
                <w:color w:val="000000"/>
                <w:kern w:val="0"/>
                <w:szCs w:val="21"/>
              </w:rPr>
            </w:pPr>
            <w:r>
              <w:rPr>
                <w:rFonts w:hint="eastAsia"/>
                <w:color w:val="000000"/>
                <w:kern w:val="0"/>
                <w:szCs w:val="21"/>
              </w:rPr>
              <w:t>国有及国有控股企业、国有实际控制企业增加资本（政府以增加资本金方式对国有出资企业的投入及取得有权批准单位同意非公开协议转让的项目除外）</w:t>
            </w:r>
          </w:p>
        </w:tc>
        <w:tc>
          <w:tcPr>
            <w:tcW w:w="2888" w:type="dxa"/>
            <w:gridSpan w:val="3"/>
            <w:shd w:val="clear" w:color="auto" w:fill="FFFFFF"/>
            <w:tcMar>
              <w:top w:w="0" w:type="dxa"/>
              <w:left w:w="108" w:type="dxa"/>
              <w:bottom w:w="0" w:type="dxa"/>
              <w:right w:w="108" w:type="dxa"/>
            </w:tcMar>
            <w:vAlign w:val="center"/>
          </w:tcPr>
          <w:p w:rsidR="003E4BB7" w:rsidRDefault="003E4BB7" w:rsidP="003D4664">
            <w:pPr>
              <w:widowControl/>
              <w:spacing w:line="300" w:lineRule="atLeast"/>
              <w:jc w:val="left"/>
              <w:rPr>
                <w:color w:val="000000"/>
                <w:kern w:val="0"/>
                <w:szCs w:val="21"/>
              </w:rPr>
            </w:pPr>
          </w:p>
        </w:tc>
      </w:tr>
      <w:tr w:rsidR="003E4BB7" w:rsidTr="003D4664">
        <w:trPr>
          <w:trHeight w:val="1537"/>
          <w:jc w:val="center"/>
        </w:trPr>
        <w:tc>
          <w:tcPr>
            <w:tcW w:w="1184" w:type="dxa"/>
            <w:vMerge w:val="restart"/>
            <w:shd w:val="clear" w:color="auto" w:fill="FFFFFF"/>
            <w:tcMar>
              <w:top w:w="0" w:type="dxa"/>
              <w:left w:w="108" w:type="dxa"/>
              <w:bottom w:w="0" w:type="dxa"/>
              <w:right w:w="108" w:type="dxa"/>
            </w:tcMar>
            <w:vAlign w:val="center"/>
          </w:tcPr>
          <w:p w:rsidR="003E4BB7" w:rsidRDefault="003E4BB7" w:rsidP="003D4664">
            <w:pPr>
              <w:widowControl/>
              <w:spacing w:line="300" w:lineRule="atLeast"/>
              <w:jc w:val="center"/>
              <w:rPr>
                <w:kern w:val="0"/>
                <w:szCs w:val="21"/>
              </w:rPr>
            </w:pPr>
            <w:r>
              <w:rPr>
                <w:color w:val="000000"/>
                <w:kern w:val="0"/>
                <w:szCs w:val="21"/>
              </w:rPr>
              <w:t>D03</w:t>
            </w:r>
          </w:p>
        </w:tc>
        <w:tc>
          <w:tcPr>
            <w:tcW w:w="1385" w:type="dxa"/>
            <w:gridSpan w:val="2"/>
            <w:vMerge w:val="restart"/>
            <w:shd w:val="clear" w:color="auto" w:fill="FFFFFF"/>
            <w:tcMar>
              <w:top w:w="0" w:type="dxa"/>
              <w:left w:w="108" w:type="dxa"/>
              <w:bottom w:w="0" w:type="dxa"/>
              <w:right w:w="108" w:type="dxa"/>
            </w:tcMar>
            <w:vAlign w:val="center"/>
          </w:tcPr>
          <w:p w:rsidR="003E4BB7" w:rsidRDefault="003E4BB7" w:rsidP="003D4664">
            <w:pPr>
              <w:widowControl/>
              <w:spacing w:line="300" w:lineRule="atLeast"/>
              <w:jc w:val="left"/>
              <w:rPr>
                <w:kern w:val="0"/>
                <w:szCs w:val="21"/>
              </w:rPr>
            </w:pPr>
            <w:r>
              <w:rPr>
                <w:rFonts w:hint="eastAsia"/>
                <w:color w:val="000000"/>
                <w:kern w:val="0"/>
                <w:szCs w:val="21"/>
              </w:rPr>
              <w:t>国有资产处置</w:t>
            </w:r>
          </w:p>
        </w:tc>
        <w:tc>
          <w:tcPr>
            <w:tcW w:w="1263" w:type="dxa"/>
            <w:shd w:val="clear" w:color="auto" w:fill="FFFFFF"/>
            <w:tcMar>
              <w:top w:w="0" w:type="dxa"/>
              <w:left w:w="108" w:type="dxa"/>
              <w:bottom w:w="0" w:type="dxa"/>
              <w:right w:w="108" w:type="dxa"/>
            </w:tcMar>
            <w:vAlign w:val="center"/>
          </w:tcPr>
          <w:p w:rsidR="003E4BB7" w:rsidRDefault="003E4BB7" w:rsidP="003D4664">
            <w:pPr>
              <w:widowControl/>
              <w:spacing w:line="300" w:lineRule="atLeast"/>
              <w:jc w:val="center"/>
              <w:rPr>
                <w:kern w:val="0"/>
                <w:szCs w:val="21"/>
              </w:rPr>
            </w:pPr>
            <w:r>
              <w:rPr>
                <w:color w:val="000000"/>
                <w:kern w:val="0"/>
                <w:szCs w:val="21"/>
              </w:rPr>
              <w:t>D0301</w:t>
            </w:r>
          </w:p>
        </w:tc>
        <w:tc>
          <w:tcPr>
            <w:tcW w:w="2835" w:type="dxa"/>
            <w:shd w:val="clear" w:color="auto" w:fill="FFFFFF"/>
            <w:tcMar>
              <w:top w:w="0" w:type="dxa"/>
              <w:left w:w="108" w:type="dxa"/>
              <w:bottom w:w="0" w:type="dxa"/>
              <w:right w:w="108" w:type="dxa"/>
            </w:tcMar>
            <w:vAlign w:val="center"/>
          </w:tcPr>
          <w:p w:rsidR="003E4BB7" w:rsidRDefault="003E4BB7" w:rsidP="003D4664">
            <w:pPr>
              <w:widowControl/>
              <w:spacing w:line="300" w:lineRule="atLeast"/>
              <w:jc w:val="left"/>
              <w:rPr>
                <w:kern w:val="0"/>
                <w:szCs w:val="21"/>
              </w:rPr>
            </w:pPr>
            <w:r>
              <w:rPr>
                <w:rFonts w:hint="eastAsia"/>
                <w:color w:val="000000"/>
                <w:kern w:val="0"/>
                <w:szCs w:val="21"/>
              </w:rPr>
              <w:t>国有企业的实物资产、无形资产等转让及租赁（取得有权批准单位同意非公开协议转让的项目除外）</w:t>
            </w:r>
          </w:p>
        </w:tc>
        <w:tc>
          <w:tcPr>
            <w:tcW w:w="2888" w:type="dxa"/>
            <w:gridSpan w:val="3"/>
            <w:shd w:val="clear" w:color="auto" w:fill="FFFFFF"/>
            <w:tcMar>
              <w:top w:w="0" w:type="dxa"/>
              <w:left w:w="108" w:type="dxa"/>
              <w:bottom w:w="0" w:type="dxa"/>
              <w:right w:w="108" w:type="dxa"/>
            </w:tcMar>
            <w:vAlign w:val="center"/>
          </w:tcPr>
          <w:p w:rsidR="003E4BB7" w:rsidRDefault="003E4BB7" w:rsidP="003D4664">
            <w:pPr>
              <w:widowControl/>
              <w:spacing w:line="300" w:lineRule="atLeast"/>
              <w:jc w:val="left"/>
              <w:rPr>
                <w:kern w:val="0"/>
                <w:szCs w:val="21"/>
              </w:rPr>
            </w:pPr>
            <w:r>
              <w:rPr>
                <w:color w:val="000000"/>
                <w:kern w:val="0"/>
                <w:szCs w:val="21"/>
              </w:rPr>
              <w:t> </w:t>
            </w:r>
          </w:p>
        </w:tc>
      </w:tr>
      <w:tr w:rsidR="003E4BB7" w:rsidTr="003D4664">
        <w:trPr>
          <w:trHeight w:val="1133"/>
          <w:jc w:val="center"/>
        </w:trPr>
        <w:tc>
          <w:tcPr>
            <w:tcW w:w="1184" w:type="dxa"/>
            <w:vMerge/>
            <w:shd w:val="clear" w:color="auto" w:fill="FFFFFF"/>
            <w:tcMar>
              <w:top w:w="0" w:type="dxa"/>
              <w:left w:w="108" w:type="dxa"/>
              <w:bottom w:w="0" w:type="dxa"/>
              <w:right w:w="108" w:type="dxa"/>
            </w:tcMar>
            <w:vAlign w:val="center"/>
          </w:tcPr>
          <w:p w:rsidR="003E4BB7" w:rsidRDefault="003E4BB7" w:rsidP="003D4664">
            <w:pPr>
              <w:widowControl/>
              <w:spacing w:line="300" w:lineRule="atLeast"/>
              <w:jc w:val="center"/>
              <w:rPr>
                <w:color w:val="000000"/>
                <w:kern w:val="0"/>
                <w:szCs w:val="21"/>
              </w:rPr>
            </w:pPr>
          </w:p>
        </w:tc>
        <w:tc>
          <w:tcPr>
            <w:tcW w:w="1385" w:type="dxa"/>
            <w:gridSpan w:val="2"/>
            <w:vMerge/>
            <w:shd w:val="clear" w:color="auto" w:fill="FFFFFF"/>
            <w:tcMar>
              <w:top w:w="0" w:type="dxa"/>
              <w:left w:w="108" w:type="dxa"/>
              <w:bottom w:w="0" w:type="dxa"/>
              <w:right w:w="108" w:type="dxa"/>
            </w:tcMar>
            <w:vAlign w:val="center"/>
          </w:tcPr>
          <w:p w:rsidR="003E4BB7" w:rsidRDefault="003E4BB7" w:rsidP="003D4664">
            <w:pPr>
              <w:widowControl/>
              <w:spacing w:line="300" w:lineRule="atLeast"/>
              <w:jc w:val="left"/>
              <w:rPr>
                <w:color w:val="000000"/>
                <w:kern w:val="0"/>
                <w:szCs w:val="21"/>
              </w:rPr>
            </w:pPr>
          </w:p>
        </w:tc>
        <w:tc>
          <w:tcPr>
            <w:tcW w:w="1263" w:type="dxa"/>
            <w:shd w:val="clear" w:color="auto" w:fill="FFFFFF"/>
            <w:tcMar>
              <w:top w:w="0" w:type="dxa"/>
              <w:left w:w="108" w:type="dxa"/>
              <w:bottom w:w="0" w:type="dxa"/>
              <w:right w:w="108" w:type="dxa"/>
            </w:tcMar>
            <w:vAlign w:val="center"/>
          </w:tcPr>
          <w:p w:rsidR="003E4BB7" w:rsidRDefault="003E4BB7" w:rsidP="003D4664">
            <w:pPr>
              <w:widowControl/>
              <w:spacing w:line="300" w:lineRule="atLeast"/>
              <w:jc w:val="center"/>
              <w:rPr>
                <w:color w:val="000000"/>
                <w:kern w:val="0"/>
                <w:szCs w:val="21"/>
              </w:rPr>
            </w:pPr>
            <w:r>
              <w:rPr>
                <w:color w:val="000000"/>
                <w:kern w:val="0"/>
                <w:szCs w:val="21"/>
              </w:rPr>
              <w:t>D0302</w:t>
            </w:r>
          </w:p>
        </w:tc>
        <w:tc>
          <w:tcPr>
            <w:tcW w:w="2835" w:type="dxa"/>
            <w:shd w:val="clear" w:color="auto" w:fill="FFFFFF"/>
            <w:tcMar>
              <w:top w:w="0" w:type="dxa"/>
              <w:left w:w="108" w:type="dxa"/>
              <w:bottom w:w="0" w:type="dxa"/>
              <w:right w:w="108" w:type="dxa"/>
            </w:tcMar>
            <w:vAlign w:val="center"/>
          </w:tcPr>
          <w:p w:rsidR="003E4BB7" w:rsidRDefault="003E4BB7" w:rsidP="003D4664">
            <w:pPr>
              <w:widowControl/>
              <w:spacing w:line="300" w:lineRule="atLeast"/>
              <w:jc w:val="left"/>
              <w:rPr>
                <w:color w:val="000000"/>
                <w:kern w:val="0"/>
                <w:szCs w:val="21"/>
              </w:rPr>
            </w:pPr>
            <w:r>
              <w:rPr>
                <w:rFonts w:hint="eastAsia"/>
                <w:color w:val="000000"/>
                <w:kern w:val="0"/>
                <w:szCs w:val="21"/>
              </w:rPr>
              <w:t>行政事业单位国有资产有偿使用与处置</w:t>
            </w:r>
          </w:p>
        </w:tc>
        <w:tc>
          <w:tcPr>
            <w:tcW w:w="2888" w:type="dxa"/>
            <w:gridSpan w:val="3"/>
            <w:shd w:val="clear" w:color="auto" w:fill="FFFFFF"/>
            <w:tcMar>
              <w:top w:w="0" w:type="dxa"/>
              <w:left w:w="108" w:type="dxa"/>
              <w:bottom w:w="0" w:type="dxa"/>
              <w:right w:w="108" w:type="dxa"/>
            </w:tcMar>
            <w:vAlign w:val="center"/>
          </w:tcPr>
          <w:p w:rsidR="003E4BB7" w:rsidRDefault="003E4BB7" w:rsidP="003D4664">
            <w:pPr>
              <w:widowControl/>
              <w:spacing w:line="300" w:lineRule="atLeast"/>
              <w:jc w:val="left"/>
              <w:rPr>
                <w:color w:val="000000"/>
                <w:kern w:val="0"/>
                <w:szCs w:val="21"/>
              </w:rPr>
            </w:pPr>
            <w:r>
              <w:rPr>
                <w:rFonts w:hint="eastAsia"/>
                <w:color w:val="000000"/>
                <w:kern w:val="0"/>
                <w:szCs w:val="21"/>
              </w:rPr>
              <w:t>行政事业单位国有资产经批准通过公开竞价方式转让，以及经批准公开招租项目。</w:t>
            </w:r>
          </w:p>
        </w:tc>
      </w:tr>
      <w:tr w:rsidR="003E4BB7" w:rsidTr="003D4664">
        <w:trPr>
          <w:jc w:val="center"/>
        </w:trPr>
        <w:tc>
          <w:tcPr>
            <w:tcW w:w="9555" w:type="dxa"/>
            <w:gridSpan w:val="8"/>
            <w:shd w:val="clear" w:color="auto" w:fill="FFFFFF"/>
            <w:tcMar>
              <w:top w:w="0" w:type="dxa"/>
              <w:left w:w="108" w:type="dxa"/>
              <w:bottom w:w="0" w:type="dxa"/>
              <w:right w:w="108" w:type="dxa"/>
            </w:tcMar>
            <w:vAlign w:val="center"/>
          </w:tcPr>
          <w:p w:rsidR="003E4BB7" w:rsidRDefault="003E4BB7" w:rsidP="003D4664">
            <w:pPr>
              <w:widowControl/>
              <w:spacing w:line="300" w:lineRule="atLeast"/>
              <w:jc w:val="left"/>
              <w:rPr>
                <w:kern w:val="0"/>
                <w:szCs w:val="21"/>
              </w:rPr>
            </w:pPr>
            <w:r>
              <w:rPr>
                <w:color w:val="000000"/>
                <w:kern w:val="0"/>
                <w:szCs w:val="21"/>
              </w:rPr>
              <w:t>E</w:t>
            </w:r>
            <w:r>
              <w:rPr>
                <w:rFonts w:hint="eastAsia"/>
                <w:color w:val="000000"/>
                <w:kern w:val="0"/>
                <w:szCs w:val="21"/>
              </w:rPr>
              <w:t>、资源类（不含政府采购项目）</w:t>
            </w:r>
          </w:p>
        </w:tc>
      </w:tr>
      <w:tr w:rsidR="003E4BB7" w:rsidTr="003D4664">
        <w:trPr>
          <w:jc w:val="center"/>
        </w:trPr>
        <w:tc>
          <w:tcPr>
            <w:tcW w:w="1184" w:type="dxa"/>
            <w:shd w:val="clear" w:color="auto" w:fill="FFFFFF"/>
            <w:tcMar>
              <w:top w:w="0" w:type="dxa"/>
              <w:left w:w="108" w:type="dxa"/>
              <w:bottom w:w="0" w:type="dxa"/>
              <w:right w:w="108" w:type="dxa"/>
            </w:tcMar>
            <w:vAlign w:val="center"/>
          </w:tcPr>
          <w:p w:rsidR="003E4BB7" w:rsidRDefault="003E4BB7" w:rsidP="003D4664">
            <w:pPr>
              <w:widowControl/>
              <w:spacing w:line="300" w:lineRule="atLeast"/>
              <w:jc w:val="center"/>
              <w:rPr>
                <w:kern w:val="0"/>
                <w:szCs w:val="21"/>
              </w:rPr>
            </w:pPr>
            <w:r>
              <w:rPr>
                <w:color w:val="000000"/>
                <w:kern w:val="0"/>
                <w:szCs w:val="21"/>
              </w:rPr>
              <w:t>E01</w:t>
            </w:r>
          </w:p>
        </w:tc>
        <w:tc>
          <w:tcPr>
            <w:tcW w:w="1368" w:type="dxa"/>
            <w:shd w:val="clear" w:color="auto" w:fill="FFFFFF"/>
            <w:tcMar>
              <w:top w:w="0" w:type="dxa"/>
              <w:left w:w="108" w:type="dxa"/>
              <w:bottom w:w="0" w:type="dxa"/>
              <w:right w:w="108" w:type="dxa"/>
            </w:tcMar>
            <w:vAlign w:val="center"/>
          </w:tcPr>
          <w:p w:rsidR="003E4BB7" w:rsidRDefault="003E4BB7" w:rsidP="003D4664">
            <w:pPr>
              <w:widowControl/>
              <w:spacing w:line="300" w:lineRule="atLeast"/>
              <w:jc w:val="left"/>
              <w:rPr>
                <w:kern w:val="0"/>
                <w:szCs w:val="21"/>
              </w:rPr>
            </w:pPr>
            <w:r>
              <w:rPr>
                <w:rFonts w:hint="eastAsia"/>
                <w:color w:val="000000"/>
                <w:kern w:val="0"/>
                <w:szCs w:val="21"/>
              </w:rPr>
              <w:t>土地使用权交易</w:t>
            </w:r>
          </w:p>
        </w:tc>
        <w:tc>
          <w:tcPr>
            <w:tcW w:w="1280" w:type="dxa"/>
            <w:gridSpan w:val="2"/>
            <w:shd w:val="clear" w:color="auto" w:fill="FFFFFF"/>
            <w:tcMar>
              <w:top w:w="0" w:type="dxa"/>
              <w:left w:w="108" w:type="dxa"/>
              <w:bottom w:w="0" w:type="dxa"/>
              <w:right w:w="108" w:type="dxa"/>
            </w:tcMar>
            <w:vAlign w:val="center"/>
          </w:tcPr>
          <w:p w:rsidR="003E4BB7" w:rsidRDefault="003E4BB7" w:rsidP="003D4664">
            <w:pPr>
              <w:widowControl/>
              <w:spacing w:line="300" w:lineRule="atLeast"/>
              <w:jc w:val="center"/>
              <w:rPr>
                <w:kern w:val="0"/>
                <w:szCs w:val="21"/>
              </w:rPr>
            </w:pPr>
            <w:r>
              <w:rPr>
                <w:color w:val="000000"/>
                <w:kern w:val="0"/>
                <w:szCs w:val="21"/>
              </w:rPr>
              <w:t>E0101</w:t>
            </w:r>
          </w:p>
        </w:tc>
        <w:tc>
          <w:tcPr>
            <w:tcW w:w="2835" w:type="dxa"/>
            <w:shd w:val="clear" w:color="auto" w:fill="FFFFFF"/>
            <w:tcMar>
              <w:top w:w="0" w:type="dxa"/>
              <w:left w:w="108" w:type="dxa"/>
              <w:bottom w:w="0" w:type="dxa"/>
              <w:right w:w="108" w:type="dxa"/>
            </w:tcMar>
            <w:vAlign w:val="center"/>
          </w:tcPr>
          <w:p w:rsidR="003E4BB7" w:rsidRDefault="003E4BB7" w:rsidP="003D4664">
            <w:pPr>
              <w:widowControl/>
              <w:spacing w:line="300" w:lineRule="atLeast"/>
              <w:jc w:val="left"/>
              <w:rPr>
                <w:kern w:val="0"/>
                <w:szCs w:val="21"/>
              </w:rPr>
            </w:pPr>
            <w:r>
              <w:rPr>
                <w:rFonts w:hint="eastAsia"/>
                <w:color w:val="000000"/>
                <w:kern w:val="0"/>
                <w:szCs w:val="21"/>
              </w:rPr>
              <w:t>国有建设用地使用权出让</w:t>
            </w:r>
          </w:p>
        </w:tc>
        <w:tc>
          <w:tcPr>
            <w:tcW w:w="2888" w:type="dxa"/>
            <w:gridSpan w:val="3"/>
            <w:tcMar>
              <w:top w:w="0" w:type="dxa"/>
              <w:left w:w="108" w:type="dxa"/>
              <w:bottom w:w="0" w:type="dxa"/>
              <w:right w:w="108" w:type="dxa"/>
            </w:tcMar>
          </w:tcPr>
          <w:p w:rsidR="003E4BB7" w:rsidRDefault="003E4BB7" w:rsidP="003D4664">
            <w:pPr>
              <w:widowControl/>
              <w:spacing w:line="300" w:lineRule="atLeast"/>
              <w:jc w:val="left"/>
              <w:rPr>
                <w:kern w:val="0"/>
                <w:szCs w:val="21"/>
              </w:rPr>
            </w:pPr>
            <w:r>
              <w:rPr>
                <w:rFonts w:hint="eastAsia"/>
                <w:color w:val="000000"/>
                <w:kern w:val="0"/>
                <w:szCs w:val="21"/>
              </w:rPr>
              <w:t>包括国有建设用地使用权出让、租赁、作价出资或者入股。</w:t>
            </w:r>
          </w:p>
        </w:tc>
      </w:tr>
      <w:tr w:rsidR="003E4BB7" w:rsidTr="003D4664">
        <w:trPr>
          <w:jc w:val="center"/>
        </w:trPr>
        <w:tc>
          <w:tcPr>
            <w:tcW w:w="1184" w:type="dxa"/>
            <w:vMerge w:val="restart"/>
            <w:shd w:val="clear" w:color="auto" w:fill="FFFFFF"/>
            <w:tcMar>
              <w:top w:w="0" w:type="dxa"/>
              <w:left w:w="108" w:type="dxa"/>
              <w:bottom w:w="0" w:type="dxa"/>
              <w:right w:w="108" w:type="dxa"/>
            </w:tcMar>
            <w:vAlign w:val="center"/>
          </w:tcPr>
          <w:p w:rsidR="003E4BB7" w:rsidRDefault="003E4BB7" w:rsidP="003D4664">
            <w:pPr>
              <w:widowControl/>
              <w:spacing w:line="300" w:lineRule="atLeast"/>
              <w:jc w:val="center"/>
              <w:rPr>
                <w:kern w:val="0"/>
                <w:szCs w:val="21"/>
              </w:rPr>
            </w:pPr>
            <w:r>
              <w:rPr>
                <w:color w:val="000000"/>
                <w:kern w:val="0"/>
                <w:szCs w:val="21"/>
              </w:rPr>
              <w:t>E02</w:t>
            </w:r>
          </w:p>
        </w:tc>
        <w:tc>
          <w:tcPr>
            <w:tcW w:w="1368" w:type="dxa"/>
            <w:vMerge w:val="restart"/>
            <w:shd w:val="clear" w:color="auto" w:fill="FFFFFF"/>
            <w:tcMar>
              <w:top w:w="0" w:type="dxa"/>
              <w:left w:w="108" w:type="dxa"/>
              <w:bottom w:w="0" w:type="dxa"/>
              <w:right w:w="108" w:type="dxa"/>
            </w:tcMar>
            <w:vAlign w:val="center"/>
          </w:tcPr>
          <w:p w:rsidR="003E4BB7" w:rsidRDefault="003E4BB7" w:rsidP="003D4664">
            <w:pPr>
              <w:widowControl/>
              <w:spacing w:line="300" w:lineRule="atLeast"/>
              <w:jc w:val="left"/>
              <w:rPr>
                <w:kern w:val="0"/>
                <w:szCs w:val="21"/>
              </w:rPr>
            </w:pPr>
            <w:r>
              <w:rPr>
                <w:rFonts w:hint="eastAsia"/>
                <w:color w:val="000000"/>
                <w:kern w:val="0"/>
                <w:szCs w:val="21"/>
              </w:rPr>
              <w:t>土地指标交易</w:t>
            </w:r>
          </w:p>
        </w:tc>
        <w:tc>
          <w:tcPr>
            <w:tcW w:w="1280" w:type="dxa"/>
            <w:gridSpan w:val="2"/>
            <w:shd w:val="clear" w:color="auto" w:fill="FFFFFF"/>
            <w:tcMar>
              <w:top w:w="0" w:type="dxa"/>
              <w:left w:w="108" w:type="dxa"/>
              <w:bottom w:w="0" w:type="dxa"/>
              <w:right w:w="108" w:type="dxa"/>
            </w:tcMar>
            <w:vAlign w:val="center"/>
          </w:tcPr>
          <w:p w:rsidR="003E4BB7" w:rsidRDefault="003E4BB7" w:rsidP="003D4664">
            <w:pPr>
              <w:widowControl/>
              <w:spacing w:line="300" w:lineRule="atLeast"/>
              <w:jc w:val="center"/>
              <w:rPr>
                <w:kern w:val="0"/>
                <w:szCs w:val="21"/>
              </w:rPr>
            </w:pPr>
            <w:r>
              <w:rPr>
                <w:color w:val="000000"/>
                <w:kern w:val="0"/>
                <w:szCs w:val="21"/>
              </w:rPr>
              <w:t>E0201</w:t>
            </w:r>
          </w:p>
        </w:tc>
        <w:tc>
          <w:tcPr>
            <w:tcW w:w="2835" w:type="dxa"/>
            <w:shd w:val="clear" w:color="auto" w:fill="FFFFFF"/>
            <w:tcMar>
              <w:top w:w="0" w:type="dxa"/>
              <w:left w:w="108" w:type="dxa"/>
              <w:bottom w:w="0" w:type="dxa"/>
              <w:right w:w="108" w:type="dxa"/>
            </w:tcMar>
            <w:vAlign w:val="center"/>
          </w:tcPr>
          <w:p w:rsidR="003E4BB7" w:rsidRDefault="003E4BB7" w:rsidP="003D4664">
            <w:pPr>
              <w:widowControl/>
              <w:spacing w:line="300" w:lineRule="atLeast"/>
              <w:jc w:val="left"/>
              <w:rPr>
                <w:kern w:val="0"/>
                <w:szCs w:val="21"/>
              </w:rPr>
            </w:pPr>
            <w:r>
              <w:rPr>
                <w:rFonts w:hint="eastAsia"/>
                <w:color w:val="000000"/>
                <w:kern w:val="0"/>
                <w:szCs w:val="21"/>
              </w:rPr>
              <w:t>补充耕地指标易地转让</w:t>
            </w:r>
          </w:p>
        </w:tc>
        <w:tc>
          <w:tcPr>
            <w:tcW w:w="2888" w:type="dxa"/>
            <w:gridSpan w:val="3"/>
            <w:tcMar>
              <w:top w:w="0" w:type="dxa"/>
              <w:left w:w="108" w:type="dxa"/>
              <w:bottom w:w="0" w:type="dxa"/>
              <w:right w:w="108" w:type="dxa"/>
            </w:tcMar>
            <w:vAlign w:val="center"/>
          </w:tcPr>
          <w:p w:rsidR="003E4BB7" w:rsidRDefault="003E4BB7" w:rsidP="003D4664">
            <w:pPr>
              <w:widowControl/>
              <w:spacing w:line="300" w:lineRule="atLeast"/>
              <w:jc w:val="left"/>
              <w:rPr>
                <w:kern w:val="0"/>
                <w:szCs w:val="21"/>
              </w:rPr>
            </w:pPr>
            <w:r>
              <w:rPr>
                <w:rFonts w:hint="eastAsia"/>
                <w:color w:val="000000"/>
                <w:kern w:val="0"/>
                <w:szCs w:val="21"/>
              </w:rPr>
              <w:t>指新增耕地指标和旱地改造水田易地转让指标交易。</w:t>
            </w:r>
          </w:p>
        </w:tc>
      </w:tr>
      <w:tr w:rsidR="003E4BB7" w:rsidTr="003D4664">
        <w:trPr>
          <w:jc w:val="center"/>
        </w:trPr>
        <w:tc>
          <w:tcPr>
            <w:tcW w:w="1184" w:type="dxa"/>
            <w:vMerge/>
            <w:shd w:val="clear" w:color="auto" w:fill="FFFFFF"/>
            <w:tcMar>
              <w:top w:w="0" w:type="dxa"/>
              <w:left w:w="108" w:type="dxa"/>
              <w:bottom w:w="0" w:type="dxa"/>
              <w:right w:w="108" w:type="dxa"/>
            </w:tcMar>
            <w:vAlign w:val="center"/>
          </w:tcPr>
          <w:p w:rsidR="003E4BB7" w:rsidRDefault="003E4BB7" w:rsidP="003D4664">
            <w:pPr>
              <w:widowControl/>
              <w:spacing w:line="300" w:lineRule="atLeast"/>
              <w:jc w:val="center"/>
              <w:rPr>
                <w:color w:val="000000"/>
                <w:kern w:val="0"/>
                <w:szCs w:val="21"/>
              </w:rPr>
            </w:pPr>
          </w:p>
        </w:tc>
        <w:tc>
          <w:tcPr>
            <w:tcW w:w="1368" w:type="dxa"/>
            <w:vMerge/>
            <w:shd w:val="clear" w:color="auto" w:fill="FFFFFF"/>
            <w:tcMar>
              <w:top w:w="0" w:type="dxa"/>
              <w:left w:w="108" w:type="dxa"/>
              <w:bottom w:w="0" w:type="dxa"/>
              <w:right w:w="108" w:type="dxa"/>
            </w:tcMar>
            <w:vAlign w:val="center"/>
          </w:tcPr>
          <w:p w:rsidR="003E4BB7" w:rsidRDefault="003E4BB7" w:rsidP="003D4664">
            <w:pPr>
              <w:widowControl/>
              <w:spacing w:line="300" w:lineRule="atLeast"/>
              <w:jc w:val="left"/>
              <w:rPr>
                <w:color w:val="000000"/>
                <w:kern w:val="0"/>
                <w:szCs w:val="21"/>
              </w:rPr>
            </w:pPr>
          </w:p>
        </w:tc>
        <w:tc>
          <w:tcPr>
            <w:tcW w:w="1280" w:type="dxa"/>
            <w:gridSpan w:val="2"/>
            <w:shd w:val="clear" w:color="auto" w:fill="FFFFFF"/>
            <w:tcMar>
              <w:top w:w="0" w:type="dxa"/>
              <w:left w:w="108" w:type="dxa"/>
              <w:bottom w:w="0" w:type="dxa"/>
              <w:right w:w="108" w:type="dxa"/>
            </w:tcMar>
            <w:vAlign w:val="center"/>
          </w:tcPr>
          <w:p w:rsidR="003E4BB7" w:rsidRDefault="003E4BB7" w:rsidP="003D4664">
            <w:pPr>
              <w:widowControl/>
              <w:spacing w:line="300" w:lineRule="atLeast"/>
              <w:jc w:val="center"/>
              <w:rPr>
                <w:color w:val="000000"/>
                <w:kern w:val="0"/>
                <w:szCs w:val="21"/>
              </w:rPr>
            </w:pPr>
            <w:r>
              <w:rPr>
                <w:color w:val="000000"/>
                <w:kern w:val="0"/>
                <w:szCs w:val="21"/>
              </w:rPr>
              <w:t>E0202</w:t>
            </w:r>
          </w:p>
        </w:tc>
        <w:tc>
          <w:tcPr>
            <w:tcW w:w="2835" w:type="dxa"/>
            <w:shd w:val="clear" w:color="auto" w:fill="FFFFFF"/>
            <w:tcMar>
              <w:top w:w="0" w:type="dxa"/>
              <w:left w:w="108" w:type="dxa"/>
              <w:bottom w:w="0" w:type="dxa"/>
              <w:right w:w="108" w:type="dxa"/>
            </w:tcMar>
            <w:vAlign w:val="center"/>
          </w:tcPr>
          <w:p w:rsidR="003E4BB7" w:rsidRDefault="003E4BB7" w:rsidP="003D4664">
            <w:pPr>
              <w:widowControl/>
              <w:spacing w:line="300" w:lineRule="atLeast"/>
              <w:jc w:val="left"/>
              <w:rPr>
                <w:color w:val="000000"/>
                <w:kern w:val="0"/>
                <w:szCs w:val="21"/>
              </w:rPr>
            </w:pPr>
            <w:r>
              <w:rPr>
                <w:rFonts w:hint="eastAsia"/>
                <w:color w:val="000000"/>
                <w:kern w:val="0"/>
                <w:szCs w:val="21"/>
              </w:rPr>
              <w:t>城乡建设用地增减挂钩结余指标流转</w:t>
            </w:r>
          </w:p>
        </w:tc>
        <w:tc>
          <w:tcPr>
            <w:tcW w:w="2888" w:type="dxa"/>
            <w:gridSpan w:val="3"/>
            <w:tcMar>
              <w:top w:w="0" w:type="dxa"/>
              <w:left w:w="108" w:type="dxa"/>
              <w:bottom w:w="0" w:type="dxa"/>
              <w:right w:w="108" w:type="dxa"/>
            </w:tcMar>
            <w:vAlign w:val="center"/>
          </w:tcPr>
          <w:p w:rsidR="003E4BB7" w:rsidRDefault="003E4BB7" w:rsidP="003D4664">
            <w:pPr>
              <w:widowControl/>
              <w:spacing w:line="300" w:lineRule="atLeast"/>
              <w:jc w:val="left"/>
              <w:rPr>
                <w:color w:val="000000"/>
                <w:kern w:val="0"/>
                <w:szCs w:val="21"/>
              </w:rPr>
            </w:pPr>
          </w:p>
        </w:tc>
      </w:tr>
      <w:tr w:rsidR="003E4BB7" w:rsidTr="003D4664">
        <w:trPr>
          <w:jc w:val="center"/>
        </w:trPr>
        <w:tc>
          <w:tcPr>
            <w:tcW w:w="1184" w:type="dxa"/>
            <w:shd w:val="clear" w:color="auto" w:fill="FFFFFF"/>
            <w:tcMar>
              <w:top w:w="0" w:type="dxa"/>
              <w:left w:w="108" w:type="dxa"/>
              <w:bottom w:w="0" w:type="dxa"/>
              <w:right w:w="108" w:type="dxa"/>
            </w:tcMar>
            <w:vAlign w:val="center"/>
          </w:tcPr>
          <w:p w:rsidR="003E4BB7" w:rsidRDefault="003E4BB7" w:rsidP="003D4664">
            <w:pPr>
              <w:widowControl/>
              <w:spacing w:line="300" w:lineRule="atLeast"/>
              <w:jc w:val="center"/>
              <w:rPr>
                <w:kern w:val="0"/>
                <w:szCs w:val="21"/>
              </w:rPr>
            </w:pPr>
            <w:r>
              <w:rPr>
                <w:color w:val="000000"/>
                <w:kern w:val="0"/>
                <w:szCs w:val="21"/>
              </w:rPr>
              <w:t>E03</w:t>
            </w:r>
          </w:p>
        </w:tc>
        <w:tc>
          <w:tcPr>
            <w:tcW w:w="1368" w:type="dxa"/>
            <w:shd w:val="clear" w:color="auto" w:fill="FFFFFF"/>
            <w:tcMar>
              <w:top w:w="0" w:type="dxa"/>
              <w:left w:w="108" w:type="dxa"/>
              <w:bottom w:w="0" w:type="dxa"/>
              <w:right w:w="108" w:type="dxa"/>
            </w:tcMar>
            <w:vAlign w:val="center"/>
          </w:tcPr>
          <w:p w:rsidR="003E4BB7" w:rsidRDefault="003E4BB7" w:rsidP="003D4664">
            <w:pPr>
              <w:widowControl/>
              <w:spacing w:line="300" w:lineRule="atLeast"/>
              <w:jc w:val="left"/>
              <w:rPr>
                <w:kern w:val="0"/>
                <w:szCs w:val="21"/>
              </w:rPr>
            </w:pPr>
            <w:r>
              <w:rPr>
                <w:rFonts w:hint="eastAsia"/>
                <w:color w:val="000000"/>
                <w:kern w:val="0"/>
                <w:szCs w:val="21"/>
              </w:rPr>
              <w:t>矿业权交易</w:t>
            </w:r>
          </w:p>
        </w:tc>
        <w:tc>
          <w:tcPr>
            <w:tcW w:w="1280" w:type="dxa"/>
            <w:gridSpan w:val="2"/>
            <w:shd w:val="clear" w:color="auto" w:fill="FFFFFF"/>
            <w:tcMar>
              <w:top w:w="0" w:type="dxa"/>
              <w:left w:w="108" w:type="dxa"/>
              <w:bottom w:w="0" w:type="dxa"/>
              <w:right w:w="108" w:type="dxa"/>
            </w:tcMar>
            <w:vAlign w:val="center"/>
          </w:tcPr>
          <w:p w:rsidR="003E4BB7" w:rsidRDefault="003E4BB7" w:rsidP="003D4664">
            <w:pPr>
              <w:widowControl/>
              <w:spacing w:line="300" w:lineRule="atLeast"/>
              <w:jc w:val="center"/>
              <w:rPr>
                <w:kern w:val="0"/>
                <w:szCs w:val="21"/>
              </w:rPr>
            </w:pPr>
            <w:r>
              <w:rPr>
                <w:color w:val="000000"/>
                <w:kern w:val="0"/>
                <w:szCs w:val="21"/>
              </w:rPr>
              <w:t>E0301</w:t>
            </w:r>
          </w:p>
        </w:tc>
        <w:tc>
          <w:tcPr>
            <w:tcW w:w="2835" w:type="dxa"/>
            <w:shd w:val="clear" w:color="auto" w:fill="FFFFFF"/>
            <w:tcMar>
              <w:top w:w="0" w:type="dxa"/>
              <w:left w:w="108" w:type="dxa"/>
              <w:bottom w:w="0" w:type="dxa"/>
              <w:right w:w="108" w:type="dxa"/>
            </w:tcMar>
            <w:vAlign w:val="center"/>
          </w:tcPr>
          <w:p w:rsidR="003E4BB7" w:rsidRDefault="003E4BB7" w:rsidP="003D4664">
            <w:pPr>
              <w:widowControl/>
              <w:spacing w:line="300" w:lineRule="atLeast"/>
              <w:jc w:val="left"/>
              <w:rPr>
                <w:kern w:val="0"/>
                <w:szCs w:val="21"/>
              </w:rPr>
            </w:pPr>
            <w:r>
              <w:rPr>
                <w:rFonts w:hint="eastAsia"/>
                <w:color w:val="000000"/>
                <w:kern w:val="0"/>
                <w:szCs w:val="21"/>
              </w:rPr>
              <w:t>探矿权采矿权出让转让</w:t>
            </w:r>
          </w:p>
        </w:tc>
        <w:tc>
          <w:tcPr>
            <w:tcW w:w="2888" w:type="dxa"/>
            <w:gridSpan w:val="3"/>
            <w:tcMar>
              <w:top w:w="0" w:type="dxa"/>
              <w:left w:w="108" w:type="dxa"/>
              <w:bottom w:w="0" w:type="dxa"/>
              <w:right w:w="108" w:type="dxa"/>
            </w:tcMar>
            <w:vAlign w:val="center"/>
          </w:tcPr>
          <w:p w:rsidR="003E4BB7" w:rsidRDefault="003E4BB7" w:rsidP="003D4664">
            <w:pPr>
              <w:widowControl/>
              <w:spacing w:line="300" w:lineRule="atLeast"/>
              <w:rPr>
                <w:kern w:val="0"/>
                <w:szCs w:val="21"/>
              </w:rPr>
            </w:pPr>
            <w:r>
              <w:rPr>
                <w:rFonts w:hint="eastAsia"/>
                <w:color w:val="000000"/>
                <w:kern w:val="0"/>
                <w:szCs w:val="21"/>
              </w:rPr>
              <w:t>包括探矿权采矿权出让、国有矿业权转让。</w:t>
            </w:r>
          </w:p>
        </w:tc>
      </w:tr>
      <w:tr w:rsidR="003E4BB7" w:rsidTr="003D4664">
        <w:trPr>
          <w:jc w:val="center"/>
        </w:trPr>
        <w:tc>
          <w:tcPr>
            <w:tcW w:w="1184" w:type="dxa"/>
            <w:shd w:val="clear" w:color="auto" w:fill="FFFFFF"/>
            <w:tcMar>
              <w:top w:w="0" w:type="dxa"/>
              <w:left w:w="108" w:type="dxa"/>
              <w:bottom w:w="0" w:type="dxa"/>
              <w:right w:w="108" w:type="dxa"/>
            </w:tcMar>
            <w:vAlign w:val="center"/>
          </w:tcPr>
          <w:p w:rsidR="003E4BB7" w:rsidRDefault="003E4BB7" w:rsidP="003D4664">
            <w:pPr>
              <w:widowControl/>
              <w:spacing w:line="300" w:lineRule="atLeast"/>
              <w:jc w:val="center"/>
              <w:rPr>
                <w:color w:val="000000"/>
                <w:kern w:val="0"/>
                <w:szCs w:val="21"/>
              </w:rPr>
            </w:pPr>
            <w:r>
              <w:rPr>
                <w:color w:val="000000"/>
                <w:kern w:val="0"/>
                <w:szCs w:val="21"/>
              </w:rPr>
              <w:t>E04</w:t>
            </w:r>
          </w:p>
        </w:tc>
        <w:tc>
          <w:tcPr>
            <w:tcW w:w="1368" w:type="dxa"/>
            <w:shd w:val="clear" w:color="auto" w:fill="FFFFFF"/>
            <w:tcMar>
              <w:top w:w="0" w:type="dxa"/>
              <w:left w:w="108" w:type="dxa"/>
              <w:bottom w:w="0" w:type="dxa"/>
              <w:right w:w="108" w:type="dxa"/>
            </w:tcMar>
            <w:vAlign w:val="center"/>
          </w:tcPr>
          <w:p w:rsidR="003E4BB7" w:rsidRDefault="003E4BB7" w:rsidP="003D4664">
            <w:pPr>
              <w:widowControl/>
              <w:spacing w:line="300" w:lineRule="atLeast"/>
              <w:jc w:val="left"/>
              <w:rPr>
                <w:color w:val="000000"/>
                <w:kern w:val="0"/>
                <w:szCs w:val="21"/>
              </w:rPr>
            </w:pPr>
            <w:r>
              <w:rPr>
                <w:rFonts w:hint="eastAsia"/>
                <w:color w:val="000000"/>
                <w:kern w:val="0"/>
                <w:szCs w:val="21"/>
              </w:rPr>
              <w:t>水权交易</w:t>
            </w:r>
          </w:p>
        </w:tc>
        <w:tc>
          <w:tcPr>
            <w:tcW w:w="1280" w:type="dxa"/>
            <w:gridSpan w:val="2"/>
            <w:shd w:val="clear" w:color="auto" w:fill="FFFFFF"/>
            <w:tcMar>
              <w:top w:w="0" w:type="dxa"/>
              <w:left w:w="108" w:type="dxa"/>
              <w:bottom w:w="0" w:type="dxa"/>
              <w:right w:w="108" w:type="dxa"/>
            </w:tcMar>
            <w:vAlign w:val="center"/>
          </w:tcPr>
          <w:p w:rsidR="003E4BB7" w:rsidRDefault="003E4BB7" w:rsidP="003D4664">
            <w:pPr>
              <w:widowControl/>
              <w:spacing w:line="300" w:lineRule="atLeast"/>
              <w:jc w:val="center"/>
              <w:rPr>
                <w:color w:val="000000"/>
                <w:kern w:val="0"/>
                <w:szCs w:val="21"/>
              </w:rPr>
            </w:pPr>
            <w:r>
              <w:rPr>
                <w:color w:val="000000"/>
                <w:kern w:val="0"/>
                <w:szCs w:val="21"/>
              </w:rPr>
              <w:t>E0401</w:t>
            </w:r>
          </w:p>
        </w:tc>
        <w:tc>
          <w:tcPr>
            <w:tcW w:w="2835" w:type="dxa"/>
            <w:shd w:val="clear" w:color="auto" w:fill="FFFFFF"/>
            <w:tcMar>
              <w:top w:w="0" w:type="dxa"/>
              <w:left w:w="108" w:type="dxa"/>
              <w:bottom w:w="0" w:type="dxa"/>
              <w:right w:w="108" w:type="dxa"/>
            </w:tcMar>
            <w:vAlign w:val="center"/>
          </w:tcPr>
          <w:p w:rsidR="003E4BB7" w:rsidRDefault="003E4BB7" w:rsidP="003D4664">
            <w:pPr>
              <w:widowControl/>
              <w:spacing w:line="300" w:lineRule="atLeast"/>
              <w:rPr>
                <w:color w:val="000000"/>
                <w:kern w:val="0"/>
                <w:szCs w:val="21"/>
              </w:rPr>
            </w:pPr>
            <w:r>
              <w:rPr>
                <w:rFonts w:hint="eastAsia"/>
                <w:color w:val="000000"/>
                <w:kern w:val="0"/>
                <w:szCs w:val="21"/>
              </w:rPr>
              <w:t>水权交易</w:t>
            </w:r>
          </w:p>
        </w:tc>
        <w:tc>
          <w:tcPr>
            <w:tcW w:w="2888" w:type="dxa"/>
            <w:gridSpan w:val="3"/>
            <w:tcMar>
              <w:top w:w="0" w:type="dxa"/>
              <w:left w:w="108" w:type="dxa"/>
              <w:bottom w:w="0" w:type="dxa"/>
              <w:right w:w="108" w:type="dxa"/>
            </w:tcMar>
            <w:vAlign w:val="center"/>
          </w:tcPr>
          <w:p w:rsidR="003E4BB7" w:rsidRDefault="003E4BB7" w:rsidP="003D4664">
            <w:pPr>
              <w:widowControl/>
              <w:jc w:val="left"/>
              <w:rPr>
                <w:color w:val="000000"/>
                <w:kern w:val="0"/>
                <w:szCs w:val="21"/>
              </w:rPr>
            </w:pPr>
            <w:r>
              <w:rPr>
                <w:rFonts w:hint="eastAsia"/>
                <w:color w:val="000000"/>
                <w:kern w:val="0"/>
                <w:szCs w:val="21"/>
              </w:rPr>
              <w:t>指用水总量控制指标交易（主要包括地区间、流域间、流域上下游、行业间、用水户间等交易流转）。</w:t>
            </w:r>
          </w:p>
        </w:tc>
      </w:tr>
      <w:tr w:rsidR="003E4BB7" w:rsidTr="003D4664">
        <w:trPr>
          <w:jc w:val="center"/>
        </w:trPr>
        <w:tc>
          <w:tcPr>
            <w:tcW w:w="1184" w:type="dxa"/>
            <w:shd w:val="clear" w:color="auto" w:fill="FFFFFF"/>
            <w:tcMar>
              <w:top w:w="0" w:type="dxa"/>
              <w:left w:w="108" w:type="dxa"/>
              <w:bottom w:w="0" w:type="dxa"/>
              <w:right w:w="108" w:type="dxa"/>
            </w:tcMar>
            <w:vAlign w:val="center"/>
          </w:tcPr>
          <w:p w:rsidR="003E4BB7" w:rsidRDefault="003E4BB7" w:rsidP="003D4664">
            <w:pPr>
              <w:widowControl/>
              <w:spacing w:line="300" w:lineRule="atLeast"/>
              <w:jc w:val="center"/>
              <w:rPr>
                <w:color w:val="000000"/>
                <w:kern w:val="0"/>
                <w:szCs w:val="21"/>
              </w:rPr>
            </w:pPr>
            <w:r>
              <w:rPr>
                <w:color w:val="000000"/>
                <w:kern w:val="0"/>
                <w:szCs w:val="21"/>
              </w:rPr>
              <w:t>E05</w:t>
            </w:r>
          </w:p>
        </w:tc>
        <w:tc>
          <w:tcPr>
            <w:tcW w:w="1368" w:type="dxa"/>
            <w:shd w:val="clear" w:color="auto" w:fill="FFFFFF"/>
            <w:tcMar>
              <w:top w:w="0" w:type="dxa"/>
              <w:left w:w="108" w:type="dxa"/>
              <w:bottom w:w="0" w:type="dxa"/>
              <w:right w:w="108" w:type="dxa"/>
            </w:tcMar>
            <w:vAlign w:val="center"/>
          </w:tcPr>
          <w:p w:rsidR="003E4BB7" w:rsidRDefault="003E4BB7" w:rsidP="003D4664">
            <w:pPr>
              <w:widowControl/>
              <w:spacing w:line="300" w:lineRule="atLeast"/>
              <w:jc w:val="left"/>
              <w:rPr>
                <w:color w:val="000000"/>
                <w:kern w:val="0"/>
                <w:szCs w:val="21"/>
              </w:rPr>
            </w:pPr>
            <w:r>
              <w:rPr>
                <w:rFonts w:hint="eastAsia"/>
                <w:color w:val="000000"/>
                <w:kern w:val="0"/>
                <w:szCs w:val="21"/>
              </w:rPr>
              <w:t>采砂权交易</w:t>
            </w:r>
          </w:p>
        </w:tc>
        <w:tc>
          <w:tcPr>
            <w:tcW w:w="1280" w:type="dxa"/>
            <w:gridSpan w:val="2"/>
            <w:shd w:val="clear" w:color="auto" w:fill="FFFFFF"/>
            <w:tcMar>
              <w:top w:w="0" w:type="dxa"/>
              <w:left w:w="108" w:type="dxa"/>
              <w:bottom w:w="0" w:type="dxa"/>
              <w:right w:w="108" w:type="dxa"/>
            </w:tcMar>
            <w:vAlign w:val="center"/>
          </w:tcPr>
          <w:p w:rsidR="003E4BB7" w:rsidRDefault="003E4BB7" w:rsidP="003D4664">
            <w:pPr>
              <w:widowControl/>
              <w:spacing w:line="300" w:lineRule="atLeast"/>
              <w:jc w:val="center"/>
              <w:rPr>
                <w:color w:val="000000"/>
                <w:kern w:val="0"/>
                <w:szCs w:val="21"/>
              </w:rPr>
            </w:pPr>
            <w:r>
              <w:rPr>
                <w:color w:val="000000"/>
                <w:kern w:val="0"/>
                <w:szCs w:val="21"/>
              </w:rPr>
              <w:t>E0501</w:t>
            </w:r>
          </w:p>
        </w:tc>
        <w:tc>
          <w:tcPr>
            <w:tcW w:w="2835" w:type="dxa"/>
            <w:shd w:val="clear" w:color="auto" w:fill="FFFFFF"/>
            <w:tcMar>
              <w:top w:w="0" w:type="dxa"/>
              <w:left w:w="108" w:type="dxa"/>
              <w:bottom w:w="0" w:type="dxa"/>
              <w:right w:w="108" w:type="dxa"/>
            </w:tcMar>
            <w:vAlign w:val="center"/>
          </w:tcPr>
          <w:p w:rsidR="003E4BB7" w:rsidRDefault="003E4BB7" w:rsidP="003D4664">
            <w:pPr>
              <w:widowControl/>
              <w:spacing w:line="300" w:lineRule="atLeast"/>
              <w:rPr>
                <w:color w:val="000000"/>
                <w:kern w:val="0"/>
                <w:szCs w:val="21"/>
              </w:rPr>
            </w:pPr>
            <w:r>
              <w:rPr>
                <w:rFonts w:hint="eastAsia"/>
                <w:color w:val="000000"/>
                <w:kern w:val="0"/>
                <w:szCs w:val="21"/>
              </w:rPr>
              <w:t>采砂权交易</w:t>
            </w:r>
          </w:p>
        </w:tc>
        <w:tc>
          <w:tcPr>
            <w:tcW w:w="2888" w:type="dxa"/>
            <w:gridSpan w:val="3"/>
            <w:tcMar>
              <w:top w:w="0" w:type="dxa"/>
              <w:left w:w="108" w:type="dxa"/>
              <w:bottom w:w="0" w:type="dxa"/>
              <w:right w:w="108" w:type="dxa"/>
            </w:tcMar>
            <w:vAlign w:val="center"/>
          </w:tcPr>
          <w:p w:rsidR="003E4BB7" w:rsidRDefault="003E4BB7" w:rsidP="003D4664">
            <w:pPr>
              <w:widowControl/>
              <w:jc w:val="left"/>
              <w:rPr>
                <w:color w:val="000000"/>
                <w:kern w:val="0"/>
                <w:szCs w:val="21"/>
              </w:rPr>
            </w:pPr>
            <w:r>
              <w:rPr>
                <w:rFonts w:hint="eastAsia"/>
                <w:color w:val="000000"/>
                <w:kern w:val="0"/>
                <w:szCs w:val="21"/>
              </w:rPr>
              <w:t>指河道采砂权出让转让。</w:t>
            </w:r>
          </w:p>
        </w:tc>
      </w:tr>
      <w:tr w:rsidR="003E4BB7" w:rsidTr="003D4664">
        <w:trPr>
          <w:jc w:val="center"/>
        </w:trPr>
        <w:tc>
          <w:tcPr>
            <w:tcW w:w="9555" w:type="dxa"/>
            <w:gridSpan w:val="8"/>
            <w:shd w:val="clear" w:color="auto" w:fill="FFFFFF"/>
            <w:tcMar>
              <w:top w:w="0" w:type="dxa"/>
              <w:left w:w="108" w:type="dxa"/>
              <w:bottom w:w="0" w:type="dxa"/>
              <w:right w:w="108" w:type="dxa"/>
            </w:tcMar>
            <w:vAlign w:val="center"/>
          </w:tcPr>
          <w:p w:rsidR="003E4BB7" w:rsidRDefault="003E4BB7" w:rsidP="003D4664">
            <w:pPr>
              <w:widowControl/>
              <w:jc w:val="left"/>
              <w:rPr>
                <w:color w:val="000000"/>
                <w:kern w:val="0"/>
                <w:szCs w:val="21"/>
              </w:rPr>
            </w:pPr>
            <w:r>
              <w:rPr>
                <w:color w:val="000000"/>
                <w:kern w:val="0"/>
                <w:szCs w:val="21"/>
              </w:rPr>
              <w:t>F</w:t>
            </w:r>
            <w:r>
              <w:rPr>
                <w:rFonts w:hint="eastAsia"/>
                <w:color w:val="000000"/>
                <w:kern w:val="0"/>
                <w:szCs w:val="21"/>
              </w:rPr>
              <w:t>、环境权类</w:t>
            </w:r>
          </w:p>
        </w:tc>
      </w:tr>
      <w:tr w:rsidR="003E4BB7" w:rsidTr="003D4664">
        <w:trPr>
          <w:trHeight w:val="2737"/>
          <w:jc w:val="center"/>
        </w:trPr>
        <w:tc>
          <w:tcPr>
            <w:tcW w:w="1184" w:type="dxa"/>
            <w:vMerge w:val="restart"/>
            <w:vAlign w:val="center"/>
          </w:tcPr>
          <w:p w:rsidR="003E4BB7" w:rsidRDefault="003E4BB7" w:rsidP="003D4664">
            <w:pPr>
              <w:widowControl/>
              <w:jc w:val="center"/>
              <w:rPr>
                <w:kern w:val="0"/>
                <w:szCs w:val="21"/>
              </w:rPr>
            </w:pPr>
            <w:r>
              <w:rPr>
                <w:kern w:val="0"/>
                <w:szCs w:val="21"/>
              </w:rPr>
              <w:t>F01</w:t>
            </w:r>
          </w:p>
        </w:tc>
        <w:tc>
          <w:tcPr>
            <w:tcW w:w="1368" w:type="dxa"/>
            <w:vMerge w:val="restart"/>
            <w:vAlign w:val="center"/>
          </w:tcPr>
          <w:p w:rsidR="003E4BB7" w:rsidRDefault="003E4BB7" w:rsidP="003D4664">
            <w:pPr>
              <w:widowControl/>
              <w:jc w:val="center"/>
              <w:rPr>
                <w:kern w:val="0"/>
                <w:szCs w:val="21"/>
              </w:rPr>
            </w:pPr>
            <w:r>
              <w:rPr>
                <w:rFonts w:hint="eastAsia"/>
                <w:kern w:val="0"/>
                <w:szCs w:val="21"/>
              </w:rPr>
              <w:t>环境权交易</w:t>
            </w:r>
          </w:p>
        </w:tc>
        <w:tc>
          <w:tcPr>
            <w:tcW w:w="1280" w:type="dxa"/>
            <w:gridSpan w:val="2"/>
            <w:shd w:val="clear" w:color="auto" w:fill="FFFFFF"/>
            <w:tcMar>
              <w:top w:w="0" w:type="dxa"/>
              <w:left w:w="108" w:type="dxa"/>
              <w:bottom w:w="0" w:type="dxa"/>
              <w:right w:w="108" w:type="dxa"/>
            </w:tcMar>
            <w:vAlign w:val="center"/>
          </w:tcPr>
          <w:p w:rsidR="003E4BB7" w:rsidRDefault="003E4BB7" w:rsidP="003D4664">
            <w:pPr>
              <w:widowControl/>
              <w:spacing w:line="300" w:lineRule="atLeast"/>
              <w:jc w:val="center"/>
              <w:rPr>
                <w:kern w:val="0"/>
                <w:szCs w:val="21"/>
              </w:rPr>
            </w:pPr>
            <w:r>
              <w:rPr>
                <w:color w:val="000000"/>
                <w:kern w:val="0"/>
                <w:szCs w:val="21"/>
              </w:rPr>
              <w:t>F0101</w:t>
            </w:r>
          </w:p>
        </w:tc>
        <w:tc>
          <w:tcPr>
            <w:tcW w:w="2835" w:type="dxa"/>
            <w:shd w:val="clear" w:color="auto" w:fill="FFFFFF"/>
            <w:tcMar>
              <w:top w:w="0" w:type="dxa"/>
              <w:left w:w="108" w:type="dxa"/>
              <w:bottom w:w="0" w:type="dxa"/>
              <w:right w:w="108" w:type="dxa"/>
            </w:tcMar>
            <w:vAlign w:val="center"/>
          </w:tcPr>
          <w:p w:rsidR="003E4BB7" w:rsidRDefault="003E4BB7" w:rsidP="003D4664">
            <w:pPr>
              <w:widowControl/>
              <w:spacing w:line="300" w:lineRule="atLeast"/>
              <w:jc w:val="left"/>
              <w:rPr>
                <w:kern w:val="0"/>
                <w:szCs w:val="21"/>
              </w:rPr>
            </w:pPr>
            <w:r>
              <w:rPr>
                <w:rFonts w:hint="eastAsia"/>
                <w:color w:val="000000"/>
                <w:kern w:val="0"/>
                <w:szCs w:val="21"/>
              </w:rPr>
              <w:t>排污权交易</w:t>
            </w:r>
          </w:p>
        </w:tc>
        <w:tc>
          <w:tcPr>
            <w:tcW w:w="2888" w:type="dxa"/>
            <w:gridSpan w:val="3"/>
            <w:tcMar>
              <w:top w:w="0" w:type="dxa"/>
              <w:left w:w="108" w:type="dxa"/>
              <w:bottom w:w="0" w:type="dxa"/>
              <w:right w:w="108" w:type="dxa"/>
            </w:tcMar>
            <w:vAlign w:val="center"/>
          </w:tcPr>
          <w:p w:rsidR="003E4BB7" w:rsidRDefault="003E4BB7" w:rsidP="003D4664">
            <w:pPr>
              <w:widowControl/>
              <w:spacing w:line="300" w:lineRule="atLeast"/>
              <w:rPr>
                <w:kern w:val="0"/>
                <w:szCs w:val="21"/>
              </w:rPr>
            </w:pPr>
            <w:r>
              <w:rPr>
                <w:rFonts w:hint="eastAsia"/>
                <w:color w:val="000000"/>
                <w:spacing w:val="-4"/>
                <w:kern w:val="0"/>
                <w:szCs w:val="21"/>
              </w:rPr>
              <w:t>指主要污染物排放权有偿转让（含国家和省确定实施排放总量控制的主要污染物排放权有偿使用，目前我省为化学需氧量、氨氮、二氧化硫、氮氧化合物、铅、镉、砷等七类污染物）。</w:t>
            </w:r>
          </w:p>
        </w:tc>
      </w:tr>
      <w:tr w:rsidR="003E4BB7" w:rsidTr="003D4664">
        <w:trPr>
          <w:trHeight w:val="3554"/>
          <w:jc w:val="center"/>
        </w:trPr>
        <w:tc>
          <w:tcPr>
            <w:tcW w:w="1184" w:type="dxa"/>
            <w:vMerge/>
            <w:vAlign w:val="center"/>
          </w:tcPr>
          <w:p w:rsidR="003E4BB7" w:rsidRDefault="003E4BB7" w:rsidP="003D4664">
            <w:pPr>
              <w:widowControl/>
              <w:jc w:val="left"/>
              <w:rPr>
                <w:kern w:val="0"/>
                <w:szCs w:val="21"/>
              </w:rPr>
            </w:pPr>
          </w:p>
        </w:tc>
        <w:tc>
          <w:tcPr>
            <w:tcW w:w="1368" w:type="dxa"/>
            <w:vMerge/>
            <w:vAlign w:val="center"/>
          </w:tcPr>
          <w:p w:rsidR="003E4BB7" w:rsidRDefault="003E4BB7" w:rsidP="003D4664">
            <w:pPr>
              <w:widowControl/>
              <w:jc w:val="left"/>
              <w:rPr>
                <w:kern w:val="0"/>
                <w:szCs w:val="21"/>
              </w:rPr>
            </w:pPr>
          </w:p>
        </w:tc>
        <w:tc>
          <w:tcPr>
            <w:tcW w:w="1280" w:type="dxa"/>
            <w:gridSpan w:val="2"/>
            <w:shd w:val="clear" w:color="auto" w:fill="FFFFFF"/>
            <w:tcMar>
              <w:top w:w="0" w:type="dxa"/>
              <w:left w:w="108" w:type="dxa"/>
              <w:bottom w:w="0" w:type="dxa"/>
              <w:right w:w="108" w:type="dxa"/>
            </w:tcMar>
            <w:vAlign w:val="center"/>
          </w:tcPr>
          <w:p w:rsidR="003E4BB7" w:rsidRDefault="003E4BB7" w:rsidP="003D4664">
            <w:pPr>
              <w:widowControl/>
              <w:spacing w:line="300" w:lineRule="atLeast"/>
              <w:jc w:val="center"/>
              <w:rPr>
                <w:kern w:val="0"/>
                <w:szCs w:val="21"/>
              </w:rPr>
            </w:pPr>
            <w:r>
              <w:rPr>
                <w:color w:val="000000"/>
                <w:kern w:val="0"/>
                <w:szCs w:val="21"/>
              </w:rPr>
              <w:t>F0102</w:t>
            </w:r>
          </w:p>
        </w:tc>
        <w:tc>
          <w:tcPr>
            <w:tcW w:w="2835" w:type="dxa"/>
            <w:shd w:val="clear" w:color="auto" w:fill="FFFFFF"/>
            <w:tcMar>
              <w:top w:w="0" w:type="dxa"/>
              <w:left w:w="108" w:type="dxa"/>
              <w:bottom w:w="0" w:type="dxa"/>
              <w:right w:w="108" w:type="dxa"/>
            </w:tcMar>
            <w:vAlign w:val="center"/>
          </w:tcPr>
          <w:p w:rsidR="003E4BB7" w:rsidRDefault="003E4BB7" w:rsidP="003D4664">
            <w:pPr>
              <w:widowControl/>
              <w:spacing w:line="300" w:lineRule="atLeast"/>
              <w:jc w:val="left"/>
              <w:rPr>
                <w:kern w:val="0"/>
                <w:szCs w:val="21"/>
              </w:rPr>
            </w:pPr>
            <w:r>
              <w:rPr>
                <w:rFonts w:hint="eastAsia"/>
                <w:color w:val="000000"/>
                <w:kern w:val="0"/>
                <w:szCs w:val="21"/>
              </w:rPr>
              <w:t>碳排放权交易</w:t>
            </w:r>
          </w:p>
        </w:tc>
        <w:tc>
          <w:tcPr>
            <w:tcW w:w="2888" w:type="dxa"/>
            <w:gridSpan w:val="3"/>
            <w:tcMar>
              <w:top w:w="0" w:type="dxa"/>
              <w:left w:w="108" w:type="dxa"/>
              <w:bottom w:w="0" w:type="dxa"/>
              <w:right w:w="108" w:type="dxa"/>
            </w:tcMar>
            <w:vAlign w:val="center"/>
          </w:tcPr>
          <w:p w:rsidR="003E4BB7" w:rsidRDefault="003E4BB7" w:rsidP="003D4664">
            <w:pPr>
              <w:widowControl/>
              <w:spacing w:line="300" w:lineRule="atLeast"/>
              <w:rPr>
                <w:kern w:val="0"/>
                <w:szCs w:val="21"/>
              </w:rPr>
            </w:pPr>
            <w:r>
              <w:rPr>
                <w:rFonts w:hint="eastAsia"/>
                <w:color w:val="000000"/>
                <w:kern w:val="0"/>
                <w:szCs w:val="21"/>
              </w:rPr>
              <w:t>指依法取得的温室气体排放配额和国家核证自愿减排量交易。温室气体主要包括大气中吸收和重新放出红外辐射的自然和人为的气态成分，包括二氧化碳（</w:t>
            </w:r>
            <w:r>
              <w:rPr>
                <w:color w:val="000000"/>
                <w:kern w:val="0"/>
                <w:szCs w:val="21"/>
              </w:rPr>
              <w:t>CO</w:t>
            </w:r>
            <w:r>
              <w:rPr>
                <w:color w:val="000000"/>
                <w:kern w:val="0"/>
                <w:szCs w:val="21"/>
                <w:vertAlign w:val="subscript"/>
              </w:rPr>
              <w:t>2</w:t>
            </w:r>
            <w:r>
              <w:rPr>
                <w:rFonts w:hint="eastAsia"/>
                <w:color w:val="000000"/>
                <w:kern w:val="0"/>
                <w:szCs w:val="21"/>
              </w:rPr>
              <w:t>）、甲烷（</w:t>
            </w:r>
            <w:r>
              <w:rPr>
                <w:color w:val="000000"/>
                <w:kern w:val="0"/>
                <w:szCs w:val="21"/>
              </w:rPr>
              <w:t>CH</w:t>
            </w:r>
            <w:r>
              <w:rPr>
                <w:color w:val="000000"/>
                <w:kern w:val="0"/>
                <w:szCs w:val="21"/>
                <w:vertAlign w:val="subscript"/>
              </w:rPr>
              <w:t>4</w:t>
            </w:r>
            <w:r>
              <w:rPr>
                <w:rFonts w:hint="eastAsia"/>
                <w:color w:val="000000"/>
                <w:kern w:val="0"/>
                <w:szCs w:val="21"/>
              </w:rPr>
              <w:t>）、氧化亚氮（</w:t>
            </w:r>
            <w:r>
              <w:rPr>
                <w:color w:val="000000"/>
                <w:kern w:val="0"/>
                <w:szCs w:val="21"/>
              </w:rPr>
              <w:t>N</w:t>
            </w:r>
            <w:r>
              <w:rPr>
                <w:color w:val="000000"/>
                <w:kern w:val="0"/>
                <w:szCs w:val="21"/>
                <w:vertAlign w:val="subscript"/>
              </w:rPr>
              <w:t>2</w:t>
            </w:r>
            <w:r>
              <w:rPr>
                <w:color w:val="000000"/>
                <w:kern w:val="0"/>
                <w:szCs w:val="21"/>
              </w:rPr>
              <w:t>O</w:t>
            </w:r>
            <w:r>
              <w:rPr>
                <w:rFonts w:hint="eastAsia"/>
                <w:color w:val="000000"/>
                <w:kern w:val="0"/>
                <w:szCs w:val="21"/>
              </w:rPr>
              <w:t>）、氢氟碳化物（</w:t>
            </w:r>
            <w:r>
              <w:rPr>
                <w:color w:val="000000"/>
                <w:kern w:val="0"/>
                <w:szCs w:val="21"/>
              </w:rPr>
              <w:t>HFCS</w:t>
            </w:r>
            <w:r>
              <w:rPr>
                <w:rFonts w:hint="eastAsia"/>
                <w:color w:val="000000"/>
                <w:kern w:val="0"/>
                <w:szCs w:val="21"/>
              </w:rPr>
              <w:t>）、全氟化碳（</w:t>
            </w:r>
            <w:r>
              <w:rPr>
                <w:color w:val="000000"/>
                <w:kern w:val="0"/>
                <w:szCs w:val="21"/>
              </w:rPr>
              <w:t>PFCS</w:t>
            </w:r>
            <w:r>
              <w:rPr>
                <w:rFonts w:hint="eastAsia"/>
                <w:color w:val="000000"/>
                <w:kern w:val="0"/>
                <w:szCs w:val="21"/>
              </w:rPr>
              <w:t>）、六氟化硫（</w:t>
            </w:r>
            <w:r>
              <w:rPr>
                <w:color w:val="000000"/>
                <w:kern w:val="0"/>
                <w:szCs w:val="21"/>
              </w:rPr>
              <w:t>SF</w:t>
            </w:r>
            <w:r>
              <w:rPr>
                <w:color w:val="000000"/>
                <w:kern w:val="0"/>
                <w:szCs w:val="21"/>
                <w:vertAlign w:val="subscript"/>
              </w:rPr>
              <w:t>6</w:t>
            </w:r>
            <w:r>
              <w:rPr>
                <w:rFonts w:hint="eastAsia"/>
                <w:color w:val="000000"/>
                <w:kern w:val="0"/>
                <w:szCs w:val="21"/>
              </w:rPr>
              <w:t>）和三氟化氮（</w:t>
            </w:r>
            <w:r>
              <w:rPr>
                <w:color w:val="000000"/>
                <w:kern w:val="0"/>
                <w:szCs w:val="21"/>
              </w:rPr>
              <w:t>NF</w:t>
            </w:r>
            <w:r>
              <w:rPr>
                <w:color w:val="000000"/>
                <w:kern w:val="0"/>
                <w:szCs w:val="21"/>
                <w:vertAlign w:val="subscript"/>
              </w:rPr>
              <w:t>3</w:t>
            </w:r>
            <w:r>
              <w:rPr>
                <w:rFonts w:hint="eastAsia"/>
                <w:color w:val="000000"/>
                <w:kern w:val="0"/>
                <w:szCs w:val="21"/>
              </w:rPr>
              <w:t>）。</w:t>
            </w:r>
          </w:p>
        </w:tc>
      </w:tr>
      <w:tr w:rsidR="003E4BB7" w:rsidTr="003D4664">
        <w:trPr>
          <w:jc w:val="center"/>
        </w:trPr>
        <w:tc>
          <w:tcPr>
            <w:tcW w:w="1184" w:type="dxa"/>
            <w:vMerge/>
            <w:vAlign w:val="center"/>
          </w:tcPr>
          <w:p w:rsidR="003E4BB7" w:rsidRDefault="003E4BB7" w:rsidP="003D4664">
            <w:pPr>
              <w:widowControl/>
              <w:jc w:val="left"/>
              <w:rPr>
                <w:kern w:val="0"/>
                <w:szCs w:val="21"/>
              </w:rPr>
            </w:pPr>
          </w:p>
        </w:tc>
        <w:tc>
          <w:tcPr>
            <w:tcW w:w="1368" w:type="dxa"/>
            <w:vMerge/>
            <w:vAlign w:val="center"/>
          </w:tcPr>
          <w:p w:rsidR="003E4BB7" w:rsidRDefault="003E4BB7" w:rsidP="003D4664">
            <w:pPr>
              <w:widowControl/>
              <w:jc w:val="left"/>
              <w:rPr>
                <w:kern w:val="0"/>
                <w:szCs w:val="21"/>
              </w:rPr>
            </w:pPr>
          </w:p>
        </w:tc>
        <w:tc>
          <w:tcPr>
            <w:tcW w:w="1280" w:type="dxa"/>
            <w:gridSpan w:val="2"/>
            <w:shd w:val="clear" w:color="auto" w:fill="FFFFFF"/>
            <w:tcMar>
              <w:top w:w="0" w:type="dxa"/>
              <w:left w:w="108" w:type="dxa"/>
              <w:bottom w:w="0" w:type="dxa"/>
              <w:right w:w="108" w:type="dxa"/>
            </w:tcMar>
            <w:vAlign w:val="center"/>
          </w:tcPr>
          <w:p w:rsidR="003E4BB7" w:rsidRDefault="003E4BB7" w:rsidP="003D4664">
            <w:pPr>
              <w:widowControl/>
              <w:spacing w:line="300" w:lineRule="atLeast"/>
              <w:jc w:val="center"/>
              <w:rPr>
                <w:color w:val="000000"/>
                <w:kern w:val="0"/>
                <w:szCs w:val="21"/>
              </w:rPr>
            </w:pPr>
            <w:r>
              <w:rPr>
                <w:color w:val="000000"/>
                <w:kern w:val="0"/>
                <w:szCs w:val="21"/>
              </w:rPr>
              <w:t>F0103</w:t>
            </w:r>
          </w:p>
        </w:tc>
        <w:tc>
          <w:tcPr>
            <w:tcW w:w="2835" w:type="dxa"/>
            <w:shd w:val="clear" w:color="auto" w:fill="FFFFFF"/>
            <w:tcMar>
              <w:top w:w="0" w:type="dxa"/>
              <w:left w:w="108" w:type="dxa"/>
              <w:bottom w:w="0" w:type="dxa"/>
              <w:right w:w="108" w:type="dxa"/>
            </w:tcMar>
            <w:vAlign w:val="center"/>
          </w:tcPr>
          <w:p w:rsidR="003E4BB7" w:rsidRDefault="003E4BB7" w:rsidP="003D4664">
            <w:pPr>
              <w:widowControl/>
              <w:spacing w:line="300" w:lineRule="atLeast"/>
              <w:jc w:val="left"/>
              <w:rPr>
                <w:color w:val="000000"/>
                <w:kern w:val="0"/>
                <w:szCs w:val="21"/>
              </w:rPr>
            </w:pPr>
            <w:r>
              <w:rPr>
                <w:rFonts w:hint="eastAsia"/>
                <w:color w:val="000000"/>
                <w:kern w:val="0"/>
                <w:szCs w:val="21"/>
              </w:rPr>
              <w:t>煤炭产能置换指标交易</w:t>
            </w:r>
          </w:p>
        </w:tc>
        <w:tc>
          <w:tcPr>
            <w:tcW w:w="2888" w:type="dxa"/>
            <w:gridSpan w:val="3"/>
            <w:tcMar>
              <w:top w:w="0" w:type="dxa"/>
              <w:left w:w="108" w:type="dxa"/>
              <w:bottom w:w="0" w:type="dxa"/>
              <w:right w:w="108" w:type="dxa"/>
            </w:tcMar>
            <w:vAlign w:val="center"/>
          </w:tcPr>
          <w:p w:rsidR="003E4BB7" w:rsidRDefault="003E4BB7" w:rsidP="003D4664">
            <w:pPr>
              <w:widowControl/>
              <w:spacing w:line="300" w:lineRule="atLeast"/>
              <w:rPr>
                <w:color w:val="000000"/>
                <w:kern w:val="0"/>
                <w:szCs w:val="21"/>
              </w:rPr>
            </w:pPr>
          </w:p>
        </w:tc>
      </w:tr>
      <w:tr w:rsidR="003E4BB7" w:rsidTr="003D4664">
        <w:trPr>
          <w:jc w:val="center"/>
        </w:trPr>
        <w:tc>
          <w:tcPr>
            <w:tcW w:w="9555" w:type="dxa"/>
            <w:gridSpan w:val="8"/>
            <w:vAlign w:val="center"/>
          </w:tcPr>
          <w:p w:rsidR="003E4BB7" w:rsidRDefault="003E4BB7" w:rsidP="003D4664">
            <w:pPr>
              <w:widowControl/>
              <w:spacing w:line="300" w:lineRule="atLeast"/>
              <w:rPr>
                <w:color w:val="000000"/>
                <w:kern w:val="0"/>
                <w:szCs w:val="21"/>
              </w:rPr>
            </w:pPr>
            <w:r>
              <w:rPr>
                <w:color w:val="000000"/>
                <w:kern w:val="0"/>
                <w:szCs w:val="21"/>
              </w:rPr>
              <w:t>G</w:t>
            </w:r>
            <w:r>
              <w:rPr>
                <w:rFonts w:hint="eastAsia"/>
                <w:color w:val="000000"/>
                <w:kern w:val="0"/>
                <w:szCs w:val="21"/>
              </w:rPr>
              <w:t>、特许经营权类</w:t>
            </w:r>
          </w:p>
        </w:tc>
      </w:tr>
      <w:tr w:rsidR="003E4BB7" w:rsidTr="003D4664">
        <w:trPr>
          <w:jc w:val="center"/>
        </w:trPr>
        <w:tc>
          <w:tcPr>
            <w:tcW w:w="1184" w:type="dxa"/>
            <w:vMerge w:val="restart"/>
            <w:shd w:val="clear" w:color="auto" w:fill="FFFFFF"/>
            <w:vAlign w:val="center"/>
          </w:tcPr>
          <w:p w:rsidR="003E4BB7" w:rsidRDefault="003E4BB7" w:rsidP="003D4664">
            <w:pPr>
              <w:widowControl/>
              <w:spacing w:line="300" w:lineRule="atLeast"/>
              <w:jc w:val="center"/>
              <w:rPr>
                <w:color w:val="000000"/>
                <w:kern w:val="0"/>
                <w:szCs w:val="21"/>
              </w:rPr>
            </w:pPr>
            <w:r>
              <w:rPr>
                <w:color w:val="000000"/>
                <w:kern w:val="0"/>
                <w:szCs w:val="21"/>
              </w:rPr>
              <w:t>G01</w:t>
            </w:r>
          </w:p>
        </w:tc>
        <w:tc>
          <w:tcPr>
            <w:tcW w:w="1368" w:type="dxa"/>
            <w:vMerge w:val="restart"/>
            <w:shd w:val="clear" w:color="auto" w:fill="FFFFFF"/>
            <w:vAlign w:val="center"/>
          </w:tcPr>
          <w:p w:rsidR="003E4BB7" w:rsidRDefault="003E4BB7" w:rsidP="003D4664">
            <w:pPr>
              <w:widowControl/>
              <w:spacing w:line="300" w:lineRule="atLeast"/>
              <w:jc w:val="center"/>
              <w:rPr>
                <w:color w:val="000000"/>
                <w:kern w:val="0"/>
                <w:szCs w:val="21"/>
              </w:rPr>
            </w:pPr>
            <w:r>
              <w:rPr>
                <w:rFonts w:hint="eastAsia"/>
                <w:color w:val="000000"/>
                <w:kern w:val="0"/>
                <w:szCs w:val="21"/>
              </w:rPr>
              <w:t>特许经营权</w:t>
            </w:r>
          </w:p>
        </w:tc>
        <w:tc>
          <w:tcPr>
            <w:tcW w:w="1280" w:type="dxa"/>
            <w:gridSpan w:val="2"/>
            <w:shd w:val="clear" w:color="auto" w:fill="FFFFFF"/>
            <w:tcMar>
              <w:top w:w="0" w:type="dxa"/>
              <w:left w:w="108" w:type="dxa"/>
              <w:bottom w:w="0" w:type="dxa"/>
              <w:right w:w="108" w:type="dxa"/>
            </w:tcMar>
            <w:vAlign w:val="center"/>
          </w:tcPr>
          <w:p w:rsidR="003E4BB7" w:rsidRDefault="003E4BB7" w:rsidP="003D4664">
            <w:pPr>
              <w:widowControl/>
              <w:spacing w:line="300" w:lineRule="atLeast"/>
              <w:jc w:val="center"/>
              <w:rPr>
                <w:color w:val="000000"/>
                <w:kern w:val="0"/>
                <w:szCs w:val="21"/>
              </w:rPr>
            </w:pPr>
            <w:r>
              <w:rPr>
                <w:color w:val="000000"/>
                <w:kern w:val="0"/>
                <w:szCs w:val="21"/>
              </w:rPr>
              <w:t>G0101</w:t>
            </w:r>
          </w:p>
        </w:tc>
        <w:tc>
          <w:tcPr>
            <w:tcW w:w="2835" w:type="dxa"/>
            <w:shd w:val="clear" w:color="auto" w:fill="FFFFFF"/>
            <w:tcMar>
              <w:top w:w="0" w:type="dxa"/>
              <w:left w:w="108" w:type="dxa"/>
              <w:bottom w:w="0" w:type="dxa"/>
              <w:right w:w="108" w:type="dxa"/>
            </w:tcMar>
            <w:vAlign w:val="center"/>
          </w:tcPr>
          <w:p w:rsidR="003E4BB7" w:rsidRDefault="003E4BB7" w:rsidP="003D4664">
            <w:pPr>
              <w:widowControl/>
              <w:spacing w:line="300" w:lineRule="atLeast"/>
              <w:jc w:val="left"/>
              <w:rPr>
                <w:color w:val="000000"/>
                <w:kern w:val="0"/>
                <w:szCs w:val="21"/>
              </w:rPr>
            </w:pPr>
            <w:r>
              <w:rPr>
                <w:rFonts w:hint="eastAsia"/>
                <w:color w:val="000000"/>
                <w:kern w:val="0"/>
                <w:szCs w:val="21"/>
              </w:rPr>
              <w:t>城市供水特许经营权</w:t>
            </w:r>
          </w:p>
        </w:tc>
        <w:tc>
          <w:tcPr>
            <w:tcW w:w="2888" w:type="dxa"/>
            <w:gridSpan w:val="3"/>
            <w:tcMar>
              <w:top w:w="0" w:type="dxa"/>
              <w:left w:w="108" w:type="dxa"/>
              <w:bottom w:w="0" w:type="dxa"/>
              <w:right w:w="108" w:type="dxa"/>
            </w:tcMar>
            <w:vAlign w:val="center"/>
          </w:tcPr>
          <w:p w:rsidR="003E4BB7" w:rsidRDefault="003E4BB7" w:rsidP="003D4664">
            <w:pPr>
              <w:widowControl/>
              <w:spacing w:line="300" w:lineRule="atLeast"/>
              <w:jc w:val="center"/>
              <w:rPr>
                <w:color w:val="000000"/>
                <w:kern w:val="0"/>
                <w:szCs w:val="21"/>
              </w:rPr>
            </w:pPr>
          </w:p>
        </w:tc>
      </w:tr>
      <w:tr w:rsidR="003E4BB7" w:rsidTr="003D4664">
        <w:trPr>
          <w:jc w:val="center"/>
        </w:trPr>
        <w:tc>
          <w:tcPr>
            <w:tcW w:w="1184" w:type="dxa"/>
            <w:vMerge/>
            <w:shd w:val="clear" w:color="auto" w:fill="FFFFFF"/>
            <w:vAlign w:val="center"/>
          </w:tcPr>
          <w:p w:rsidR="003E4BB7" w:rsidRDefault="003E4BB7" w:rsidP="003D4664">
            <w:pPr>
              <w:widowControl/>
              <w:spacing w:line="300" w:lineRule="atLeast"/>
              <w:jc w:val="center"/>
              <w:rPr>
                <w:color w:val="000000"/>
                <w:kern w:val="0"/>
                <w:szCs w:val="21"/>
              </w:rPr>
            </w:pPr>
          </w:p>
        </w:tc>
        <w:tc>
          <w:tcPr>
            <w:tcW w:w="1368" w:type="dxa"/>
            <w:vMerge/>
            <w:shd w:val="clear" w:color="auto" w:fill="FFFFFF"/>
            <w:vAlign w:val="center"/>
          </w:tcPr>
          <w:p w:rsidR="003E4BB7" w:rsidRDefault="003E4BB7" w:rsidP="003D4664">
            <w:pPr>
              <w:widowControl/>
              <w:spacing w:line="300" w:lineRule="atLeast"/>
              <w:jc w:val="center"/>
              <w:rPr>
                <w:color w:val="000000"/>
                <w:kern w:val="0"/>
                <w:szCs w:val="21"/>
              </w:rPr>
            </w:pPr>
          </w:p>
        </w:tc>
        <w:tc>
          <w:tcPr>
            <w:tcW w:w="1280" w:type="dxa"/>
            <w:gridSpan w:val="2"/>
            <w:shd w:val="clear" w:color="auto" w:fill="FFFFFF"/>
            <w:tcMar>
              <w:top w:w="0" w:type="dxa"/>
              <w:left w:w="108" w:type="dxa"/>
              <w:bottom w:w="0" w:type="dxa"/>
              <w:right w:w="108" w:type="dxa"/>
            </w:tcMar>
            <w:vAlign w:val="center"/>
          </w:tcPr>
          <w:p w:rsidR="003E4BB7" w:rsidRDefault="003E4BB7" w:rsidP="003D4664">
            <w:pPr>
              <w:widowControl/>
              <w:spacing w:line="300" w:lineRule="atLeast"/>
              <w:jc w:val="center"/>
              <w:rPr>
                <w:color w:val="000000"/>
                <w:kern w:val="0"/>
                <w:szCs w:val="21"/>
              </w:rPr>
            </w:pPr>
            <w:r>
              <w:rPr>
                <w:color w:val="000000"/>
                <w:kern w:val="0"/>
                <w:szCs w:val="21"/>
              </w:rPr>
              <w:t>G0102</w:t>
            </w:r>
          </w:p>
        </w:tc>
        <w:tc>
          <w:tcPr>
            <w:tcW w:w="2835" w:type="dxa"/>
            <w:shd w:val="clear" w:color="auto" w:fill="FFFFFF"/>
            <w:tcMar>
              <w:top w:w="0" w:type="dxa"/>
              <w:left w:w="108" w:type="dxa"/>
              <w:bottom w:w="0" w:type="dxa"/>
              <w:right w:w="108" w:type="dxa"/>
            </w:tcMar>
            <w:vAlign w:val="center"/>
          </w:tcPr>
          <w:p w:rsidR="003E4BB7" w:rsidRDefault="003E4BB7" w:rsidP="003D4664">
            <w:pPr>
              <w:widowControl/>
              <w:spacing w:line="300" w:lineRule="atLeast"/>
              <w:jc w:val="left"/>
              <w:rPr>
                <w:color w:val="000000"/>
                <w:kern w:val="0"/>
                <w:szCs w:val="21"/>
              </w:rPr>
            </w:pPr>
            <w:r>
              <w:rPr>
                <w:rFonts w:hint="eastAsia"/>
                <w:color w:val="000000"/>
                <w:kern w:val="0"/>
                <w:szCs w:val="21"/>
              </w:rPr>
              <w:t>管道供气特许经营权</w:t>
            </w:r>
          </w:p>
        </w:tc>
        <w:tc>
          <w:tcPr>
            <w:tcW w:w="2888" w:type="dxa"/>
            <w:gridSpan w:val="3"/>
            <w:tcMar>
              <w:top w:w="0" w:type="dxa"/>
              <w:left w:w="108" w:type="dxa"/>
              <w:bottom w:w="0" w:type="dxa"/>
              <w:right w:w="108" w:type="dxa"/>
            </w:tcMar>
            <w:vAlign w:val="center"/>
          </w:tcPr>
          <w:p w:rsidR="003E4BB7" w:rsidRDefault="003E4BB7" w:rsidP="003D4664">
            <w:pPr>
              <w:widowControl/>
              <w:spacing w:line="300" w:lineRule="atLeast"/>
              <w:jc w:val="center"/>
              <w:rPr>
                <w:color w:val="000000"/>
                <w:kern w:val="0"/>
                <w:szCs w:val="21"/>
              </w:rPr>
            </w:pPr>
          </w:p>
        </w:tc>
      </w:tr>
      <w:tr w:rsidR="003E4BB7" w:rsidTr="003D4664">
        <w:trPr>
          <w:jc w:val="center"/>
        </w:trPr>
        <w:tc>
          <w:tcPr>
            <w:tcW w:w="1184" w:type="dxa"/>
            <w:vMerge/>
            <w:shd w:val="clear" w:color="auto" w:fill="FFFFFF"/>
            <w:vAlign w:val="center"/>
          </w:tcPr>
          <w:p w:rsidR="003E4BB7" w:rsidRDefault="003E4BB7" w:rsidP="003D4664">
            <w:pPr>
              <w:widowControl/>
              <w:spacing w:line="300" w:lineRule="atLeast"/>
              <w:jc w:val="center"/>
              <w:rPr>
                <w:color w:val="000000"/>
                <w:kern w:val="0"/>
                <w:szCs w:val="21"/>
              </w:rPr>
            </w:pPr>
          </w:p>
        </w:tc>
        <w:tc>
          <w:tcPr>
            <w:tcW w:w="1368" w:type="dxa"/>
            <w:vMerge/>
            <w:shd w:val="clear" w:color="auto" w:fill="FFFFFF"/>
            <w:vAlign w:val="center"/>
          </w:tcPr>
          <w:p w:rsidR="003E4BB7" w:rsidRDefault="003E4BB7" w:rsidP="003D4664">
            <w:pPr>
              <w:widowControl/>
              <w:spacing w:line="300" w:lineRule="atLeast"/>
              <w:jc w:val="center"/>
              <w:rPr>
                <w:color w:val="000000"/>
                <w:kern w:val="0"/>
                <w:szCs w:val="21"/>
              </w:rPr>
            </w:pPr>
          </w:p>
        </w:tc>
        <w:tc>
          <w:tcPr>
            <w:tcW w:w="1280" w:type="dxa"/>
            <w:gridSpan w:val="2"/>
            <w:shd w:val="clear" w:color="auto" w:fill="FFFFFF"/>
            <w:tcMar>
              <w:top w:w="0" w:type="dxa"/>
              <w:left w:w="108" w:type="dxa"/>
              <w:bottom w:w="0" w:type="dxa"/>
              <w:right w:w="108" w:type="dxa"/>
            </w:tcMar>
            <w:vAlign w:val="center"/>
          </w:tcPr>
          <w:p w:rsidR="003E4BB7" w:rsidRDefault="003E4BB7" w:rsidP="003D4664">
            <w:pPr>
              <w:widowControl/>
              <w:spacing w:line="300" w:lineRule="atLeast"/>
              <w:jc w:val="center"/>
              <w:rPr>
                <w:color w:val="000000"/>
                <w:kern w:val="0"/>
                <w:szCs w:val="21"/>
              </w:rPr>
            </w:pPr>
            <w:r>
              <w:rPr>
                <w:color w:val="000000"/>
                <w:kern w:val="0"/>
                <w:szCs w:val="21"/>
              </w:rPr>
              <w:t>G0103</w:t>
            </w:r>
          </w:p>
        </w:tc>
        <w:tc>
          <w:tcPr>
            <w:tcW w:w="2835" w:type="dxa"/>
            <w:shd w:val="clear" w:color="auto" w:fill="FFFFFF"/>
            <w:tcMar>
              <w:top w:w="0" w:type="dxa"/>
              <w:left w:w="108" w:type="dxa"/>
              <w:bottom w:w="0" w:type="dxa"/>
              <w:right w:w="108" w:type="dxa"/>
            </w:tcMar>
            <w:vAlign w:val="center"/>
          </w:tcPr>
          <w:p w:rsidR="003E4BB7" w:rsidRDefault="003E4BB7" w:rsidP="003D4664">
            <w:pPr>
              <w:widowControl/>
              <w:spacing w:line="300" w:lineRule="atLeast"/>
              <w:jc w:val="left"/>
              <w:rPr>
                <w:color w:val="000000"/>
                <w:kern w:val="0"/>
                <w:szCs w:val="21"/>
              </w:rPr>
            </w:pPr>
            <w:r>
              <w:rPr>
                <w:rFonts w:hint="eastAsia"/>
                <w:color w:val="000000"/>
                <w:kern w:val="0"/>
                <w:szCs w:val="21"/>
              </w:rPr>
              <w:t>集中供热特许经营权</w:t>
            </w:r>
          </w:p>
        </w:tc>
        <w:tc>
          <w:tcPr>
            <w:tcW w:w="2888" w:type="dxa"/>
            <w:gridSpan w:val="3"/>
            <w:tcMar>
              <w:top w:w="0" w:type="dxa"/>
              <w:left w:w="108" w:type="dxa"/>
              <w:bottom w:w="0" w:type="dxa"/>
              <w:right w:w="108" w:type="dxa"/>
            </w:tcMar>
            <w:vAlign w:val="center"/>
          </w:tcPr>
          <w:p w:rsidR="003E4BB7" w:rsidRDefault="003E4BB7" w:rsidP="003D4664">
            <w:pPr>
              <w:widowControl/>
              <w:spacing w:line="300" w:lineRule="atLeast"/>
              <w:jc w:val="center"/>
              <w:rPr>
                <w:color w:val="000000"/>
                <w:kern w:val="0"/>
                <w:szCs w:val="21"/>
              </w:rPr>
            </w:pPr>
          </w:p>
        </w:tc>
      </w:tr>
      <w:tr w:rsidR="003E4BB7" w:rsidTr="003D4664">
        <w:trPr>
          <w:jc w:val="center"/>
        </w:trPr>
        <w:tc>
          <w:tcPr>
            <w:tcW w:w="1184" w:type="dxa"/>
            <w:vMerge/>
            <w:shd w:val="clear" w:color="auto" w:fill="FFFFFF"/>
            <w:vAlign w:val="center"/>
          </w:tcPr>
          <w:p w:rsidR="003E4BB7" w:rsidRDefault="003E4BB7" w:rsidP="003D4664">
            <w:pPr>
              <w:widowControl/>
              <w:spacing w:line="300" w:lineRule="atLeast"/>
              <w:jc w:val="center"/>
              <w:rPr>
                <w:color w:val="000000"/>
                <w:kern w:val="0"/>
                <w:szCs w:val="21"/>
              </w:rPr>
            </w:pPr>
          </w:p>
        </w:tc>
        <w:tc>
          <w:tcPr>
            <w:tcW w:w="1368" w:type="dxa"/>
            <w:vMerge/>
            <w:shd w:val="clear" w:color="auto" w:fill="FFFFFF"/>
            <w:vAlign w:val="center"/>
          </w:tcPr>
          <w:p w:rsidR="003E4BB7" w:rsidRDefault="003E4BB7" w:rsidP="003D4664">
            <w:pPr>
              <w:widowControl/>
              <w:spacing w:line="300" w:lineRule="atLeast"/>
              <w:jc w:val="center"/>
              <w:rPr>
                <w:color w:val="000000"/>
                <w:kern w:val="0"/>
                <w:szCs w:val="21"/>
              </w:rPr>
            </w:pPr>
          </w:p>
        </w:tc>
        <w:tc>
          <w:tcPr>
            <w:tcW w:w="1280" w:type="dxa"/>
            <w:gridSpan w:val="2"/>
            <w:shd w:val="clear" w:color="auto" w:fill="FFFFFF"/>
            <w:tcMar>
              <w:top w:w="0" w:type="dxa"/>
              <w:left w:w="108" w:type="dxa"/>
              <w:bottom w:w="0" w:type="dxa"/>
              <w:right w:w="108" w:type="dxa"/>
            </w:tcMar>
            <w:vAlign w:val="center"/>
          </w:tcPr>
          <w:p w:rsidR="003E4BB7" w:rsidRDefault="003E4BB7" w:rsidP="003D4664">
            <w:pPr>
              <w:widowControl/>
              <w:spacing w:line="300" w:lineRule="atLeast"/>
              <w:jc w:val="center"/>
              <w:rPr>
                <w:color w:val="000000"/>
                <w:kern w:val="0"/>
                <w:szCs w:val="21"/>
              </w:rPr>
            </w:pPr>
            <w:r>
              <w:rPr>
                <w:color w:val="000000"/>
                <w:kern w:val="0"/>
                <w:szCs w:val="21"/>
              </w:rPr>
              <w:t>G0104</w:t>
            </w:r>
          </w:p>
        </w:tc>
        <w:tc>
          <w:tcPr>
            <w:tcW w:w="2835" w:type="dxa"/>
            <w:shd w:val="clear" w:color="auto" w:fill="FFFFFF"/>
            <w:tcMar>
              <w:top w:w="0" w:type="dxa"/>
              <w:left w:w="108" w:type="dxa"/>
              <w:bottom w:w="0" w:type="dxa"/>
              <w:right w:w="108" w:type="dxa"/>
            </w:tcMar>
            <w:vAlign w:val="center"/>
          </w:tcPr>
          <w:p w:rsidR="003E4BB7" w:rsidRDefault="003E4BB7" w:rsidP="003D4664">
            <w:pPr>
              <w:widowControl/>
              <w:spacing w:line="300" w:lineRule="atLeast"/>
              <w:jc w:val="left"/>
              <w:rPr>
                <w:color w:val="000000"/>
                <w:kern w:val="0"/>
                <w:szCs w:val="21"/>
              </w:rPr>
            </w:pPr>
            <w:r>
              <w:rPr>
                <w:rFonts w:hint="eastAsia"/>
                <w:color w:val="000000"/>
                <w:kern w:val="0"/>
                <w:szCs w:val="21"/>
              </w:rPr>
              <w:t>城市污水处理特许经营权</w:t>
            </w:r>
          </w:p>
        </w:tc>
        <w:tc>
          <w:tcPr>
            <w:tcW w:w="2888" w:type="dxa"/>
            <w:gridSpan w:val="3"/>
            <w:tcMar>
              <w:top w:w="0" w:type="dxa"/>
              <w:left w:w="108" w:type="dxa"/>
              <w:bottom w:w="0" w:type="dxa"/>
              <w:right w:w="108" w:type="dxa"/>
            </w:tcMar>
            <w:vAlign w:val="center"/>
          </w:tcPr>
          <w:p w:rsidR="003E4BB7" w:rsidRDefault="003E4BB7" w:rsidP="003D4664">
            <w:pPr>
              <w:widowControl/>
              <w:spacing w:line="300" w:lineRule="atLeast"/>
              <w:jc w:val="center"/>
              <w:rPr>
                <w:color w:val="000000"/>
                <w:kern w:val="0"/>
                <w:szCs w:val="21"/>
              </w:rPr>
            </w:pPr>
          </w:p>
        </w:tc>
      </w:tr>
      <w:tr w:rsidR="003E4BB7" w:rsidTr="003D4664">
        <w:trPr>
          <w:jc w:val="center"/>
        </w:trPr>
        <w:tc>
          <w:tcPr>
            <w:tcW w:w="1184" w:type="dxa"/>
            <w:vMerge/>
            <w:shd w:val="clear" w:color="auto" w:fill="FFFFFF"/>
            <w:vAlign w:val="center"/>
          </w:tcPr>
          <w:p w:rsidR="003E4BB7" w:rsidRDefault="003E4BB7" w:rsidP="003D4664">
            <w:pPr>
              <w:widowControl/>
              <w:spacing w:line="300" w:lineRule="atLeast"/>
              <w:jc w:val="center"/>
              <w:rPr>
                <w:color w:val="000000"/>
                <w:kern w:val="0"/>
                <w:szCs w:val="21"/>
              </w:rPr>
            </w:pPr>
          </w:p>
        </w:tc>
        <w:tc>
          <w:tcPr>
            <w:tcW w:w="1368" w:type="dxa"/>
            <w:vMerge/>
            <w:shd w:val="clear" w:color="auto" w:fill="FFFFFF"/>
            <w:vAlign w:val="center"/>
          </w:tcPr>
          <w:p w:rsidR="003E4BB7" w:rsidRDefault="003E4BB7" w:rsidP="003D4664">
            <w:pPr>
              <w:widowControl/>
              <w:spacing w:line="300" w:lineRule="atLeast"/>
              <w:jc w:val="center"/>
              <w:rPr>
                <w:color w:val="000000"/>
                <w:kern w:val="0"/>
                <w:szCs w:val="21"/>
              </w:rPr>
            </w:pPr>
          </w:p>
        </w:tc>
        <w:tc>
          <w:tcPr>
            <w:tcW w:w="1280" w:type="dxa"/>
            <w:gridSpan w:val="2"/>
            <w:shd w:val="clear" w:color="auto" w:fill="FFFFFF"/>
            <w:tcMar>
              <w:top w:w="0" w:type="dxa"/>
              <w:left w:w="108" w:type="dxa"/>
              <w:bottom w:w="0" w:type="dxa"/>
              <w:right w:w="108" w:type="dxa"/>
            </w:tcMar>
            <w:vAlign w:val="center"/>
          </w:tcPr>
          <w:p w:rsidR="003E4BB7" w:rsidRDefault="003E4BB7" w:rsidP="003D4664">
            <w:pPr>
              <w:widowControl/>
              <w:spacing w:line="300" w:lineRule="atLeast"/>
              <w:jc w:val="center"/>
              <w:rPr>
                <w:color w:val="000000"/>
                <w:kern w:val="0"/>
                <w:szCs w:val="21"/>
              </w:rPr>
            </w:pPr>
            <w:r>
              <w:rPr>
                <w:color w:val="000000"/>
                <w:kern w:val="0"/>
                <w:szCs w:val="21"/>
              </w:rPr>
              <w:t>G0105</w:t>
            </w:r>
          </w:p>
        </w:tc>
        <w:tc>
          <w:tcPr>
            <w:tcW w:w="2835" w:type="dxa"/>
            <w:shd w:val="clear" w:color="auto" w:fill="FFFFFF"/>
            <w:tcMar>
              <w:top w:w="0" w:type="dxa"/>
              <w:left w:w="108" w:type="dxa"/>
              <w:bottom w:w="0" w:type="dxa"/>
              <w:right w:w="108" w:type="dxa"/>
            </w:tcMar>
            <w:vAlign w:val="center"/>
          </w:tcPr>
          <w:p w:rsidR="003E4BB7" w:rsidRDefault="003E4BB7" w:rsidP="003D4664">
            <w:pPr>
              <w:widowControl/>
              <w:spacing w:line="300" w:lineRule="atLeast"/>
              <w:jc w:val="left"/>
              <w:rPr>
                <w:color w:val="000000"/>
                <w:kern w:val="0"/>
                <w:szCs w:val="21"/>
              </w:rPr>
            </w:pPr>
            <w:r>
              <w:rPr>
                <w:rFonts w:hint="eastAsia"/>
                <w:color w:val="000000"/>
                <w:kern w:val="0"/>
                <w:szCs w:val="21"/>
              </w:rPr>
              <w:t>城市垃圾处理特许经营权</w:t>
            </w:r>
          </w:p>
        </w:tc>
        <w:tc>
          <w:tcPr>
            <w:tcW w:w="2888" w:type="dxa"/>
            <w:gridSpan w:val="3"/>
            <w:tcMar>
              <w:top w:w="0" w:type="dxa"/>
              <w:left w:w="108" w:type="dxa"/>
              <w:bottom w:w="0" w:type="dxa"/>
              <w:right w:w="108" w:type="dxa"/>
            </w:tcMar>
            <w:vAlign w:val="center"/>
          </w:tcPr>
          <w:p w:rsidR="003E4BB7" w:rsidRDefault="003E4BB7" w:rsidP="003D4664">
            <w:pPr>
              <w:widowControl/>
              <w:spacing w:line="300" w:lineRule="atLeast"/>
              <w:jc w:val="center"/>
              <w:rPr>
                <w:color w:val="000000"/>
                <w:kern w:val="0"/>
                <w:szCs w:val="21"/>
              </w:rPr>
            </w:pPr>
          </w:p>
        </w:tc>
      </w:tr>
      <w:tr w:rsidR="003E4BB7" w:rsidTr="003D4664">
        <w:trPr>
          <w:jc w:val="center"/>
        </w:trPr>
        <w:tc>
          <w:tcPr>
            <w:tcW w:w="1184" w:type="dxa"/>
            <w:vMerge/>
            <w:shd w:val="clear" w:color="auto" w:fill="FFFFFF"/>
            <w:vAlign w:val="center"/>
          </w:tcPr>
          <w:p w:rsidR="003E4BB7" w:rsidRDefault="003E4BB7" w:rsidP="003D4664">
            <w:pPr>
              <w:widowControl/>
              <w:spacing w:line="300" w:lineRule="atLeast"/>
              <w:jc w:val="center"/>
              <w:rPr>
                <w:color w:val="000000"/>
                <w:kern w:val="0"/>
                <w:szCs w:val="21"/>
              </w:rPr>
            </w:pPr>
          </w:p>
        </w:tc>
        <w:tc>
          <w:tcPr>
            <w:tcW w:w="1368" w:type="dxa"/>
            <w:vMerge/>
            <w:shd w:val="clear" w:color="auto" w:fill="FFFFFF"/>
            <w:vAlign w:val="center"/>
          </w:tcPr>
          <w:p w:rsidR="003E4BB7" w:rsidRDefault="003E4BB7" w:rsidP="003D4664">
            <w:pPr>
              <w:widowControl/>
              <w:spacing w:line="300" w:lineRule="atLeast"/>
              <w:jc w:val="center"/>
              <w:rPr>
                <w:color w:val="000000"/>
                <w:kern w:val="0"/>
                <w:szCs w:val="21"/>
              </w:rPr>
            </w:pPr>
          </w:p>
        </w:tc>
        <w:tc>
          <w:tcPr>
            <w:tcW w:w="1280" w:type="dxa"/>
            <w:gridSpan w:val="2"/>
            <w:shd w:val="clear" w:color="auto" w:fill="FFFFFF"/>
            <w:tcMar>
              <w:top w:w="0" w:type="dxa"/>
              <w:left w:w="108" w:type="dxa"/>
              <w:bottom w:w="0" w:type="dxa"/>
              <w:right w:w="108" w:type="dxa"/>
            </w:tcMar>
            <w:vAlign w:val="center"/>
          </w:tcPr>
          <w:p w:rsidR="003E4BB7" w:rsidRDefault="003E4BB7" w:rsidP="003D4664">
            <w:pPr>
              <w:widowControl/>
              <w:spacing w:line="300" w:lineRule="atLeast"/>
              <w:jc w:val="center"/>
              <w:rPr>
                <w:color w:val="000000"/>
                <w:kern w:val="0"/>
                <w:szCs w:val="21"/>
              </w:rPr>
            </w:pPr>
            <w:r>
              <w:rPr>
                <w:color w:val="000000"/>
                <w:kern w:val="0"/>
                <w:szCs w:val="21"/>
              </w:rPr>
              <w:t>G0106</w:t>
            </w:r>
          </w:p>
        </w:tc>
        <w:tc>
          <w:tcPr>
            <w:tcW w:w="2835" w:type="dxa"/>
            <w:shd w:val="clear" w:color="auto" w:fill="FFFFFF"/>
            <w:tcMar>
              <w:top w:w="0" w:type="dxa"/>
              <w:left w:w="108" w:type="dxa"/>
              <w:bottom w:w="0" w:type="dxa"/>
              <w:right w:w="108" w:type="dxa"/>
            </w:tcMar>
            <w:vAlign w:val="center"/>
          </w:tcPr>
          <w:p w:rsidR="003E4BB7" w:rsidRDefault="003E4BB7" w:rsidP="003D4664">
            <w:pPr>
              <w:widowControl/>
              <w:spacing w:line="300" w:lineRule="atLeast"/>
              <w:jc w:val="left"/>
              <w:rPr>
                <w:color w:val="000000"/>
                <w:kern w:val="0"/>
                <w:szCs w:val="21"/>
              </w:rPr>
            </w:pPr>
            <w:r>
              <w:rPr>
                <w:rFonts w:hint="eastAsia"/>
                <w:color w:val="000000"/>
                <w:kern w:val="0"/>
                <w:szCs w:val="21"/>
              </w:rPr>
              <w:t>城市公共客运特许经营权</w:t>
            </w:r>
          </w:p>
        </w:tc>
        <w:tc>
          <w:tcPr>
            <w:tcW w:w="2888" w:type="dxa"/>
            <w:gridSpan w:val="3"/>
            <w:tcMar>
              <w:top w:w="0" w:type="dxa"/>
              <w:left w:w="108" w:type="dxa"/>
              <w:bottom w:w="0" w:type="dxa"/>
              <w:right w:w="108" w:type="dxa"/>
            </w:tcMar>
            <w:vAlign w:val="center"/>
          </w:tcPr>
          <w:p w:rsidR="003E4BB7" w:rsidRDefault="003E4BB7" w:rsidP="003D4664">
            <w:pPr>
              <w:widowControl/>
              <w:spacing w:line="300" w:lineRule="atLeast"/>
              <w:jc w:val="center"/>
              <w:rPr>
                <w:color w:val="000000"/>
                <w:kern w:val="0"/>
                <w:szCs w:val="21"/>
              </w:rPr>
            </w:pPr>
          </w:p>
        </w:tc>
      </w:tr>
      <w:tr w:rsidR="003E4BB7" w:rsidTr="003D4664">
        <w:trPr>
          <w:jc w:val="center"/>
        </w:trPr>
        <w:tc>
          <w:tcPr>
            <w:tcW w:w="1184" w:type="dxa"/>
            <w:vMerge/>
            <w:shd w:val="clear" w:color="auto" w:fill="FFFFFF"/>
            <w:vAlign w:val="center"/>
          </w:tcPr>
          <w:p w:rsidR="003E4BB7" w:rsidRDefault="003E4BB7" w:rsidP="003D4664">
            <w:pPr>
              <w:widowControl/>
              <w:spacing w:line="300" w:lineRule="atLeast"/>
              <w:jc w:val="center"/>
              <w:rPr>
                <w:color w:val="000000"/>
                <w:kern w:val="0"/>
                <w:szCs w:val="21"/>
              </w:rPr>
            </w:pPr>
          </w:p>
        </w:tc>
        <w:tc>
          <w:tcPr>
            <w:tcW w:w="1368" w:type="dxa"/>
            <w:vMerge/>
            <w:shd w:val="clear" w:color="auto" w:fill="FFFFFF"/>
            <w:vAlign w:val="center"/>
          </w:tcPr>
          <w:p w:rsidR="003E4BB7" w:rsidRDefault="003E4BB7" w:rsidP="003D4664">
            <w:pPr>
              <w:widowControl/>
              <w:spacing w:line="300" w:lineRule="atLeast"/>
              <w:jc w:val="center"/>
              <w:rPr>
                <w:color w:val="000000"/>
                <w:kern w:val="0"/>
                <w:szCs w:val="21"/>
              </w:rPr>
            </w:pPr>
          </w:p>
        </w:tc>
        <w:tc>
          <w:tcPr>
            <w:tcW w:w="1280" w:type="dxa"/>
            <w:gridSpan w:val="2"/>
            <w:shd w:val="clear" w:color="auto" w:fill="FFFFFF"/>
            <w:tcMar>
              <w:top w:w="0" w:type="dxa"/>
              <w:left w:w="108" w:type="dxa"/>
              <w:bottom w:w="0" w:type="dxa"/>
              <w:right w:w="108" w:type="dxa"/>
            </w:tcMar>
            <w:vAlign w:val="center"/>
          </w:tcPr>
          <w:p w:rsidR="003E4BB7" w:rsidRDefault="003E4BB7" w:rsidP="003D4664">
            <w:pPr>
              <w:widowControl/>
              <w:spacing w:line="300" w:lineRule="atLeast"/>
              <w:jc w:val="center"/>
              <w:rPr>
                <w:color w:val="000000"/>
                <w:kern w:val="0"/>
                <w:szCs w:val="21"/>
              </w:rPr>
            </w:pPr>
            <w:r>
              <w:rPr>
                <w:color w:val="000000"/>
                <w:kern w:val="0"/>
                <w:szCs w:val="21"/>
              </w:rPr>
              <w:t>G0107</w:t>
            </w:r>
          </w:p>
        </w:tc>
        <w:tc>
          <w:tcPr>
            <w:tcW w:w="2835" w:type="dxa"/>
            <w:shd w:val="clear" w:color="auto" w:fill="FFFFFF"/>
            <w:tcMar>
              <w:top w:w="0" w:type="dxa"/>
              <w:left w:w="108" w:type="dxa"/>
              <w:bottom w:w="0" w:type="dxa"/>
              <w:right w:w="108" w:type="dxa"/>
            </w:tcMar>
            <w:vAlign w:val="center"/>
          </w:tcPr>
          <w:p w:rsidR="003E4BB7" w:rsidRDefault="003E4BB7" w:rsidP="003D4664">
            <w:pPr>
              <w:widowControl/>
              <w:spacing w:line="300" w:lineRule="atLeast"/>
              <w:jc w:val="left"/>
              <w:rPr>
                <w:color w:val="000000"/>
                <w:kern w:val="0"/>
                <w:szCs w:val="21"/>
              </w:rPr>
            </w:pPr>
            <w:r>
              <w:rPr>
                <w:rFonts w:hint="eastAsia"/>
                <w:color w:val="000000"/>
                <w:kern w:val="0"/>
                <w:szCs w:val="21"/>
              </w:rPr>
              <w:t>法律、法规规定的其他行业特许经营权</w:t>
            </w:r>
          </w:p>
        </w:tc>
        <w:tc>
          <w:tcPr>
            <w:tcW w:w="2888" w:type="dxa"/>
            <w:gridSpan w:val="3"/>
            <w:tcMar>
              <w:top w:w="0" w:type="dxa"/>
              <w:left w:w="108" w:type="dxa"/>
              <w:bottom w:w="0" w:type="dxa"/>
              <w:right w:w="108" w:type="dxa"/>
            </w:tcMar>
            <w:vAlign w:val="center"/>
          </w:tcPr>
          <w:p w:rsidR="003E4BB7" w:rsidRDefault="003E4BB7" w:rsidP="003D4664">
            <w:pPr>
              <w:widowControl/>
              <w:spacing w:line="300" w:lineRule="atLeast"/>
              <w:jc w:val="center"/>
              <w:rPr>
                <w:color w:val="000000"/>
                <w:kern w:val="0"/>
                <w:szCs w:val="21"/>
              </w:rPr>
            </w:pPr>
          </w:p>
        </w:tc>
      </w:tr>
      <w:tr w:rsidR="003E4BB7" w:rsidTr="003D4664">
        <w:trPr>
          <w:jc w:val="center"/>
        </w:trPr>
        <w:tc>
          <w:tcPr>
            <w:tcW w:w="9555" w:type="dxa"/>
            <w:gridSpan w:val="8"/>
            <w:shd w:val="clear" w:color="auto" w:fill="FFFFFF"/>
            <w:vAlign w:val="center"/>
          </w:tcPr>
          <w:p w:rsidR="003E4BB7" w:rsidRDefault="003E4BB7" w:rsidP="003D4664">
            <w:pPr>
              <w:widowControl/>
              <w:spacing w:line="300" w:lineRule="atLeast"/>
              <w:jc w:val="left"/>
              <w:rPr>
                <w:color w:val="000000"/>
                <w:kern w:val="0"/>
                <w:szCs w:val="21"/>
              </w:rPr>
            </w:pPr>
            <w:r>
              <w:rPr>
                <w:color w:val="000000"/>
                <w:kern w:val="0"/>
                <w:szCs w:val="21"/>
              </w:rPr>
              <w:t>H</w:t>
            </w:r>
            <w:r>
              <w:rPr>
                <w:rFonts w:hint="eastAsia"/>
                <w:color w:val="000000"/>
                <w:kern w:val="0"/>
                <w:szCs w:val="21"/>
              </w:rPr>
              <w:t>、农村集体产权类</w:t>
            </w:r>
          </w:p>
        </w:tc>
      </w:tr>
      <w:tr w:rsidR="003E4BB7" w:rsidTr="003D4664">
        <w:trPr>
          <w:jc w:val="center"/>
        </w:trPr>
        <w:tc>
          <w:tcPr>
            <w:tcW w:w="1184" w:type="dxa"/>
            <w:vMerge w:val="restart"/>
            <w:shd w:val="clear" w:color="auto" w:fill="FFFFFF"/>
            <w:vAlign w:val="center"/>
          </w:tcPr>
          <w:p w:rsidR="003E4BB7" w:rsidRDefault="003E4BB7" w:rsidP="003D4664">
            <w:pPr>
              <w:widowControl/>
              <w:spacing w:line="300" w:lineRule="atLeast"/>
              <w:jc w:val="center"/>
              <w:rPr>
                <w:color w:val="000000"/>
                <w:kern w:val="0"/>
                <w:szCs w:val="21"/>
              </w:rPr>
            </w:pPr>
            <w:r>
              <w:rPr>
                <w:color w:val="000000"/>
                <w:kern w:val="0"/>
                <w:szCs w:val="21"/>
              </w:rPr>
              <w:t>H01</w:t>
            </w:r>
          </w:p>
        </w:tc>
        <w:tc>
          <w:tcPr>
            <w:tcW w:w="1368" w:type="dxa"/>
            <w:vMerge w:val="restart"/>
            <w:shd w:val="clear" w:color="auto" w:fill="FFFFFF"/>
            <w:vAlign w:val="center"/>
          </w:tcPr>
          <w:p w:rsidR="003E4BB7" w:rsidRDefault="003E4BB7" w:rsidP="003D4664">
            <w:pPr>
              <w:widowControl/>
              <w:spacing w:line="300" w:lineRule="atLeast"/>
              <w:jc w:val="left"/>
              <w:rPr>
                <w:color w:val="000000"/>
                <w:kern w:val="0"/>
                <w:szCs w:val="21"/>
              </w:rPr>
            </w:pPr>
            <w:r>
              <w:rPr>
                <w:rFonts w:hint="eastAsia"/>
                <w:color w:val="000000"/>
                <w:kern w:val="0"/>
                <w:szCs w:val="21"/>
              </w:rPr>
              <w:t>农村集体产权交易</w:t>
            </w:r>
          </w:p>
        </w:tc>
        <w:tc>
          <w:tcPr>
            <w:tcW w:w="1280" w:type="dxa"/>
            <w:gridSpan w:val="2"/>
            <w:shd w:val="clear" w:color="auto" w:fill="FFFFFF"/>
            <w:tcMar>
              <w:top w:w="0" w:type="dxa"/>
              <w:left w:w="108" w:type="dxa"/>
              <w:bottom w:w="0" w:type="dxa"/>
              <w:right w:w="108" w:type="dxa"/>
            </w:tcMar>
            <w:vAlign w:val="center"/>
          </w:tcPr>
          <w:p w:rsidR="003E4BB7" w:rsidRDefault="003E4BB7" w:rsidP="003D4664">
            <w:pPr>
              <w:widowControl/>
              <w:spacing w:line="300" w:lineRule="atLeast"/>
              <w:jc w:val="center"/>
              <w:rPr>
                <w:color w:val="000000"/>
                <w:kern w:val="0"/>
                <w:szCs w:val="21"/>
              </w:rPr>
            </w:pPr>
            <w:r>
              <w:rPr>
                <w:color w:val="000000"/>
                <w:kern w:val="0"/>
                <w:szCs w:val="21"/>
              </w:rPr>
              <w:t>H0101</w:t>
            </w:r>
          </w:p>
        </w:tc>
        <w:tc>
          <w:tcPr>
            <w:tcW w:w="2835" w:type="dxa"/>
            <w:shd w:val="clear" w:color="auto" w:fill="FFFFFF"/>
            <w:tcMar>
              <w:top w:w="0" w:type="dxa"/>
              <w:left w:w="108" w:type="dxa"/>
              <w:bottom w:w="0" w:type="dxa"/>
              <w:right w:w="108" w:type="dxa"/>
            </w:tcMar>
            <w:vAlign w:val="center"/>
          </w:tcPr>
          <w:p w:rsidR="003E4BB7" w:rsidRDefault="003E4BB7" w:rsidP="003D4664">
            <w:pPr>
              <w:widowControl/>
              <w:spacing w:line="300" w:lineRule="atLeast"/>
              <w:jc w:val="left"/>
              <w:rPr>
                <w:color w:val="000000"/>
                <w:kern w:val="0"/>
                <w:szCs w:val="21"/>
              </w:rPr>
            </w:pPr>
            <w:r>
              <w:rPr>
                <w:rFonts w:hint="eastAsia"/>
                <w:color w:val="000000"/>
                <w:kern w:val="0"/>
                <w:szCs w:val="21"/>
              </w:rPr>
              <w:t>农村集体土地经营权有偿流转（不含林地）</w:t>
            </w:r>
          </w:p>
        </w:tc>
        <w:tc>
          <w:tcPr>
            <w:tcW w:w="2888" w:type="dxa"/>
            <w:gridSpan w:val="3"/>
            <w:shd w:val="clear" w:color="auto" w:fill="FFFFFF"/>
            <w:tcMar>
              <w:top w:w="0" w:type="dxa"/>
              <w:left w:w="108" w:type="dxa"/>
              <w:bottom w:w="0" w:type="dxa"/>
              <w:right w:w="108" w:type="dxa"/>
            </w:tcMar>
            <w:vAlign w:val="center"/>
          </w:tcPr>
          <w:p w:rsidR="003E4BB7" w:rsidRDefault="003E4BB7" w:rsidP="003D4664">
            <w:pPr>
              <w:widowControl/>
              <w:spacing w:line="300" w:lineRule="atLeast"/>
              <w:jc w:val="left"/>
              <w:rPr>
                <w:color w:val="000000"/>
                <w:kern w:val="0"/>
                <w:szCs w:val="21"/>
              </w:rPr>
            </w:pPr>
          </w:p>
        </w:tc>
      </w:tr>
      <w:tr w:rsidR="003E4BB7" w:rsidTr="003D4664">
        <w:trPr>
          <w:jc w:val="center"/>
        </w:trPr>
        <w:tc>
          <w:tcPr>
            <w:tcW w:w="1184" w:type="dxa"/>
            <w:vMerge/>
            <w:shd w:val="clear" w:color="auto" w:fill="FFFFFF"/>
            <w:vAlign w:val="center"/>
          </w:tcPr>
          <w:p w:rsidR="003E4BB7" w:rsidRDefault="003E4BB7" w:rsidP="003D4664">
            <w:pPr>
              <w:widowControl/>
              <w:spacing w:line="300" w:lineRule="atLeast"/>
              <w:jc w:val="center"/>
              <w:rPr>
                <w:color w:val="000000"/>
                <w:kern w:val="0"/>
                <w:szCs w:val="21"/>
              </w:rPr>
            </w:pPr>
          </w:p>
        </w:tc>
        <w:tc>
          <w:tcPr>
            <w:tcW w:w="1368" w:type="dxa"/>
            <w:vMerge/>
            <w:shd w:val="clear" w:color="auto" w:fill="FFFFFF"/>
            <w:vAlign w:val="center"/>
          </w:tcPr>
          <w:p w:rsidR="003E4BB7" w:rsidRDefault="003E4BB7" w:rsidP="003D4664">
            <w:pPr>
              <w:widowControl/>
              <w:spacing w:line="300" w:lineRule="atLeast"/>
              <w:jc w:val="center"/>
              <w:rPr>
                <w:color w:val="000000"/>
                <w:kern w:val="0"/>
                <w:szCs w:val="21"/>
              </w:rPr>
            </w:pPr>
          </w:p>
        </w:tc>
        <w:tc>
          <w:tcPr>
            <w:tcW w:w="1280" w:type="dxa"/>
            <w:gridSpan w:val="2"/>
            <w:shd w:val="clear" w:color="auto" w:fill="FFFFFF"/>
            <w:tcMar>
              <w:top w:w="0" w:type="dxa"/>
              <w:left w:w="108" w:type="dxa"/>
              <w:bottom w:w="0" w:type="dxa"/>
              <w:right w:w="108" w:type="dxa"/>
            </w:tcMar>
            <w:vAlign w:val="center"/>
          </w:tcPr>
          <w:p w:rsidR="003E4BB7" w:rsidRDefault="003E4BB7" w:rsidP="003D4664">
            <w:pPr>
              <w:widowControl/>
              <w:spacing w:line="300" w:lineRule="atLeast"/>
              <w:jc w:val="center"/>
              <w:rPr>
                <w:color w:val="000000"/>
                <w:kern w:val="0"/>
                <w:szCs w:val="21"/>
              </w:rPr>
            </w:pPr>
            <w:r>
              <w:rPr>
                <w:color w:val="000000"/>
                <w:kern w:val="0"/>
                <w:szCs w:val="21"/>
              </w:rPr>
              <w:t>H0102</w:t>
            </w:r>
          </w:p>
        </w:tc>
        <w:tc>
          <w:tcPr>
            <w:tcW w:w="2835" w:type="dxa"/>
            <w:shd w:val="clear" w:color="auto" w:fill="FFFFFF"/>
            <w:tcMar>
              <w:top w:w="0" w:type="dxa"/>
              <w:left w:w="108" w:type="dxa"/>
              <w:bottom w:w="0" w:type="dxa"/>
              <w:right w:w="108" w:type="dxa"/>
            </w:tcMar>
            <w:vAlign w:val="center"/>
          </w:tcPr>
          <w:p w:rsidR="003E4BB7" w:rsidRDefault="003E4BB7" w:rsidP="003D4664">
            <w:pPr>
              <w:widowControl/>
              <w:spacing w:line="300" w:lineRule="atLeast"/>
              <w:jc w:val="left"/>
              <w:rPr>
                <w:color w:val="000000"/>
                <w:kern w:val="0"/>
                <w:szCs w:val="21"/>
              </w:rPr>
            </w:pPr>
            <w:r>
              <w:rPr>
                <w:rFonts w:hint="eastAsia"/>
                <w:color w:val="000000"/>
                <w:kern w:val="0"/>
                <w:szCs w:val="21"/>
              </w:rPr>
              <w:t>农村集体资产流转</w:t>
            </w:r>
          </w:p>
        </w:tc>
        <w:tc>
          <w:tcPr>
            <w:tcW w:w="2888" w:type="dxa"/>
            <w:gridSpan w:val="3"/>
            <w:shd w:val="clear" w:color="auto" w:fill="FFFFFF"/>
            <w:tcMar>
              <w:top w:w="0" w:type="dxa"/>
              <w:left w:w="108" w:type="dxa"/>
              <w:bottom w:w="0" w:type="dxa"/>
              <w:right w:w="108" w:type="dxa"/>
            </w:tcMar>
            <w:vAlign w:val="center"/>
          </w:tcPr>
          <w:p w:rsidR="003E4BB7" w:rsidRDefault="003E4BB7" w:rsidP="003D4664">
            <w:pPr>
              <w:widowControl/>
              <w:spacing w:line="300" w:lineRule="atLeast"/>
              <w:jc w:val="left"/>
              <w:rPr>
                <w:color w:val="000000"/>
                <w:kern w:val="0"/>
                <w:szCs w:val="21"/>
              </w:rPr>
            </w:pPr>
            <w:r>
              <w:rPr>
                <w:rFonts w:hint="eastAsia"/>
                <w:color w:val="000000"/>
                <w:kern w:val="0"/>
                <w:szCs w:val="21"/>
              </w:rPr>
              <w:t>包括“四荒”使用权、农村集体经营性资产、农业生产设施设备、小型水利设施使用权、农业类知识产权等。</w:t>
            </w:r>
          </w:p>
        </w:tc>
      </w:tr>
      <w:tr w:rsidR="003E4BB7" w:rsidTr="003D4664">
        <w:trPr>
          <w:jc w:val="center"/>
        </w:trPr>
        <w:tc>
          <w:tcPr>
            <w:tcW w:w="1184" w:type="dxa"/>
            <w:vMerge/>
            <w:shd w:val="clear" w:color="auto" w:fill="FFFFFF"/>
            <w:vAlign w:val="center"/>
          </w:tcPr>
          <w:p w:rsidR="003E4BB7" w:rsidRDefault="003E4BB7" w:rsidP="003D4664">
            <w:pPr>
              <w:widowControl/>
              <w:spacing w:line="300" w:lineRule="atLeast"/>
              <w:jc w:val="center"/>
              <w:rPr>
                <w:color w:val="000000"/>
                <w:kern w:val="0"/>
                <w:szCs w:val="21"/>
              </w:rPr>
            </w:pPr>
          </w:p>
        </w:tc>
        <w:tc>
          <w:tcPr>
            <w:tcW w:w="1368" w:type="dxa"/>
            <w:vMerge/>
            <w:shd w:val="clear" w:color="auto" w:fill="FFFFFF"/>
            <w:vAlign w:val="center"/>
          </w:tcPr>
          <w:p w:rsidR="003E4BB7" w:rsidRDefault="003E4BB7" w:rsidP="003D4664">
            <w:pPr>
              <w:widowControl/>
              <w:spacing w:line="300" w:lineRule="atLeast"/>
              <w:jc w:val="center"/>
              <w:rPr>
                <w:color w:val="000000"/>
                <w:kern w:val="0"/>
                <w:szCs w:val="21"/>
              </w:rPr>
            </w:pPr>
          </w:p>
        </w:tc>
        <w:tc>
          <w:tcPr>
            <w:tcW w:w="1280" w:type="dxa"/>
            <w:gridSpan w:val="2"/>
            <w:shd w:val="clear" w:color="auto" w:fill="FFFFFF"/>
            <w:tcMar>
              <w:top w:w="0" w:type="dxa"/>
              <w:left w:w="108" w:type="dxa"/>
              <w:bottom w:w="0" w:type="dxa"/>
              <w:right w:w="108" w:type="dxa"/>
            </w:tcMar>
            <w:vAlign w:val="center"/>
          </w:tcPr>
          <w:p w:rsidR="003E4BB7" w:rsidRDefault="003E4BB7" w:rsidP="003D4664">
            <w:pPr>
              <w:widowControl/>
              <w:spacing w:line="300" w:lineRule="atLeast"/>
              <w:jc w:val="center"/>
              <w:rPr>
                <w:color w:val="000000"/>
                <w:kern w:val="0"/>
                <w:szCs w:val="21"/>
              </w:rPr>
            </w:pPr>
            <w:r>
              <w:rPr>
                <w:color w:val="000000"/>
                <w:kern w:val="0"/>
                <w:szCs w:val="21"/>
              </w:rPr>
              <w:t>H0103</w:t>
            </w:r>
          </w:p>
        </w:tc>
        <w:tc>
          <w:tcPr>
            <w:tcW w:w="2835" w:type="dxa"/>
            <w:shd w:val="clear" w:color="auto" w:fill="FFFFFF"/>
            <w:tcMar>
              <w:top w:w="0" w:type="dxa"/>
              <w:left w:w="108" w:type="dxa"/>
              <w:bottom w:w="0" w:type="dxa"/>
              <w:right w:w="108" w:type="dxa"/>
            </w:tcMar>
            <w:vAlign w:val="center"/>
          </w:tcPr>
          <w:p w:rsidR="003E4BB7" w:rsidRDefault="003E4BB7" w:rsidP="003D4664">
            <w:pPr>
              <w:widowControl/>
              <w:spacing w:line="300" w:lineRule="atLeast"/>
              <w:jc w:val="left"/>
              <w:rPr>
                <w:color w:val="000000"/>
                <w:kern w:val="0"/>
                <w:szCs w:val="21"/>
              </w:rPr>
            </w:pPr>
            <w:r>
              <w:rPr>
                <w:rFonts w:hint="eastAsia"/>
                <w:color w:val="000000"/>
                <w:kern w:val="0"/>
                <w:szCs w:val="21"/>
              </w:rPr>
              <w:t>农村集体企业产（股）权转让</w:t>
            </w:r>
          </w:p>
        </w:tc>
        <w:tc>
          <w:tcPr>
            <w:tcW w:w="2888" w:type="dxa"/>
            <w:gridSpan w:val="3"/>
            <w:shd w:val="clear" w:color="auto" w:fill="FFFFFF"/>
            <w:tcMar>
              <w:top w:w="0" w:type="dxa"/>
              <w:left w:w="108" w:type="dxa"/>
              <w:bottom w:w="0" w:type="dxa"/>
              <w:right w:w="108" w:type="dxa"/>
            </w:tcMar>
            <w:vAlign w:val="center"/>
          </w:tcPr>
          <w:p w:rsidR="003E4BB7" w:rsidRDefault="003E4BB7" w:rsidP="003D4664">
            <w:pPr>
              <w:widowControl/>
              <w:spacing w:line="300" w:lineRule="atLeast"/>
              <w:jc w:val="left"/>
              <w:rPr>
                <w:color w:val="000000"/>
                <w:kern w:val="0"/>
                <w:szCs w:val="21"/>
              </w:rPr>
            </w:pPr>
          </w:p>
        </w:tc>
      </w:tr>
      <w:tr w:rsidR="003E4BB7" w:rsidTr="003D4664">
        <w:trPr>
          <w:jc w:val="center"/>
        </w:trPr>
        <w:tc>
          <w:tcPr>
            <w:tcW w:w="9555" w:type="dxa"/>
            <w:gridSpan w:val="8"/>
            <w:shd w:val="clear" w:color="auto" w:fill="FFFFFF"/>
            <w:vAlign w:val="center"/>
          </w:tcPr>
          <w:p w:rsidR="003E4BB7" w:rsidRDefault="003E4BB7" w:rsidP="003D4664">
            <w:pPr>
              <w:widowControl/>
              <w:spacing w:line="300" w:lineRule="atLeast"/>
              <w:jc w:val="left"/>
              <w:rPr>
                <w:color w:val="000000"/>
                <w:kern w:val="0"/>
                <w:szCs w:val="21"/>
              </w:rPr>
            </w:pPr>
            <w:r>
              <w:rPr>
                <w:color w:val="000000"/>
                <w:kern w:val="0"/>
                <w:szCs w:val="21"/>
              </w:rPr>
              <w:t>I</w:t>
            </w:r>
            <w:r>
              <w:rPr>
                <w:rFonts w:hint="eastAsia"/>
                <w:color w:val="000000"/>
                <w:kern w:val="0"/>
                <w:szCs w:val="21"/>
              </w:rPr>
              <w:t>、林权类</w:t>
            </w:r>
          </w:p>
        </w:tc>
      </w:tr>
      <w:tr w:rsidR="003E4BB7" w:rsidTr="003D4664">
        <w:trPr>
          <w:jc w:val="center"/>
        </w:trPr>
        <w:tc>
          <w:tcPr>
            <w:tcW w:w="1184" w:type="dxa"/>
            <w:vMerge w:val="restart"/>
            <w:shd w:val="clear" w:color="auto" w:fill="FFFFFF"/>
            <w:vAlign w:val="center"/>
          </w:tcPr>
          <w:p w:rsidR="003E4BB7" w:rsidRDefault="003E4BB7" w:rsidP="003D4664">
            <w:pPr>
              <w:widowControl/>
              <w:spacing w:line="300" w:lineRule="atLeast"/>
              <w:jc w:val="center"/>
              <w:rPr>
                <w:color w:val="000000"/>
                <w:kern w:val="0"/>
                <w:szCs w:val="21"/>
              </w:rPr>
            </w:pPr>
            <w:r>
              <w:rPr>
                <w:color w:val="000000"/>
                <w:kern w:val="0"/>
                <w:szCs w:val="21"/>
              </w:rPr>
              <w:t>I01</w:t>
            </w:r>
          </w:p>
        </w:tc>
        <w:tc>
          <w:tcPr>
            <w:tcW w:w="1368" w:type="dxa"/>
            <w:vMerge w:val="restart"/>
            <w:shd w:val="clear" w:color="auto" w:fill="FFFFFF"/>
            <w:vAlign w:val="center"/>
          </w:tcPr>
          <w:p w:rsidR="003E4BB7" w:rsidRDefault="003E4BB7" w:rsidP="003D4664">
            <w:pPr>
              <w:widowControl/>
              <w:spacing w:line="300" w:lineRule="atLeast"/>
              <w:jc w:val="left"/>
              <w:rPr>
                <w:color w:val="000000"/>
                <w:kern w:val="0"/>
                <w:szCs w:val="21"/>
              </w:rPr>
            </w:pPr>
            <w:r>
              <w:rPr>
                <w:rFonts w:hint="eastAsia"/>
                <w:color w:val="000000"/>
                <w:kern w:val="0"/>
                <w:szCs w:val="21"/>
              </w:rPr>
              <w:t>林权交易</w:t>
            </w:r>
          </w:p>
        </w:tc>
        <w:tc>
          <w:tcPr>
            <w:tcW w:w="1280" w:type="dxa"/>
            <w:gridSpan w:val="2"/>
            <w:shd w:val="clear" w:color="auto" w:fill="FFFFFF"/>
            <w:tcMar>
              <w:top w:w="0" w:type="dxa"/>
              <w:left w:w="108" w:type="dxa"/>
              <w:bottom w:w="0" w:type="dxa"/>
              <w:right w:w="108" w:type="dxa"/>
            </w:tcMar>
            <w:vAlign w:val="center"/>
          </w:tcPr>
          <w:p w:rsidR="003E4BB7" w:rsidRDefault="003E4BB7" w:rsidP="003D4664">
            <w:pPr>
              <w:widowControl/>
              <w:spacing w:line="300" w:lineRule="atLeast"/>
              <w:jc w:val="center"/>
              <w:rPr>
                <w:color w:val="000000"/>
                <w:kern w:val="0"/>
                <w:szCs w:val="21"/>
              </w:rPr>
            </w:pPr>
            <w:r>
              <w:rPr>
                <w:color w:val="000000"/>
                <w:kern w:val="0"/>
                <w:szCs w:val="21"/>
              </w:rPr>
              <w:t>I0101</w:t>
            </w:r>
          </w:p>
        </w:tc>
        <w:tc>
          <w:tcPr>
            <w:tcW w:w="2835" w:type="dxa"/>
            <w:shd w:val="clear" w:color="auto" w:fill="FFFFFF"/>
            <w:tcMar>
              <w:top w:w="0" w:type="dxa"/>
              <w:left w:w="108" w:type="dxa"/>
              <w:bottom w:w="0" w:type="dxa"/>
              <w:right w:w="108" w:type="dxa"/>
            </w:tcMar>
            <w:vAlign w:val="center"/>
          </w:tcPr>
          <w:p w:rsidR="003E4BB7" w:rsidRDefault="003E4BB7" w:rsidP="003D4664">
            <w:pPr>
              <w:widowControl/>
              <w:spacing w:line="300" w:lineRule="atLeast"/>
              <w:jc w:val="left"/>
              <w:rPr>
                <w:color w:val="000000"/>
                <w:kern w:val="0"/>
                <w:szCs w:val="21"/>
              </w:rPr>
            </w:pPr>
            <w:r>
              <w:rPr>
                <w:rFonts w:hint="eastAsia"/>
                <w:color w:val="000000"/>
                <w:kern w:val="0"/>
                <w:szCs w:val="21"/>
              </w:rPr>
              <w:t>国有林权出让（包括国有林权再次流转）</w:t>
            </w:r>
          </w:p>
        </w:tc>
        <w:tc>
          <w:tcPr>
            <w:tcW w:w="2888" w:type="dxa"/>
            <w:gridSpan w:val="3"/>
            <w:shd w:val="clear" w:color="auto" w:fill="FFFFFF"/>
            <w:tcMar>
              <w:top w:w="0" w:type="dxa"/>
              <w:left w:w="108" w:type="dxa"/>
              <w:bottom w:w="0" w:type="dxa"/>
              <w:right w:w="108" w:type="dxa"/>
            </w:tcMar>
            <w:vAlign w:val="center"/>
          </w:tcPr>
          <w:p w:rsidR="003E4BB7" w:rsidRDefault="003E4BB7" w:rsidP="003D4664">
            <w:pPr>
              <w:widowControl/>
              <w:spacing w:line="300" w:lineRule="atLeast"/>
              <w:jc w:val="left"/>
              <w:rPr>
                <w:color w:val="000000"/>
                <w:kern w:val="0"/>
                <w:szCs w:val="21"/>
              </w:rPr>
            </w:pPr>
          </w:p>
        </w:tc>
      </w:tr>
      <w:tr w:rsidR="003E4BB7" w:rsidTr="003D4664">
        <w:trPr>
          <w:jc w:val="center"/>
        </w:trPr>
        <w:tc>
          <w:tcPr>
            <w:tcW w:w="1184" w:type="dxa"/>
            <w:vMerge/>
            <w:shd w:val="clear" w:color="auto" w:fill="FFFFFF"/>
            <w:vAlign w:val="center"/>
          </w:tcPr>
          <w:p w:rsidR="003E4BB7" w:rsidRDefault="003E4BB7" w:rsidP="003D4664">
            <w:pPr>
              <w:widowControl/>
              <w:spacing w:line="300" w:lineRule="atLeast"/>
              <w:jc w:val="center"/>
              <w:rPr>
                <w:color w:val="000000"/>
                <w:kern w:val="0"/>
                <w:szCs w:val="21"/>
              </w:rPr>
            </w:pPr>
          </w:p>
        </w:tc>
        <w:tc>
          <w:tcPr>
            <w:tcW w:w="1368" w:type="dxa"/>
            <w:vMerge/>
            <w:shd w:val="clear" w:color="auto" w:fill="FFFFFF"/>
            <w:vAlign w:val="center"/>
          </w:tcPr>
          <w:p w:rsidR="003E4BB7" w:rsidRDefault="003E4BB7" w:rsidP="003D4664">
            <w:pPr>
              <w:widowControl/>
              <w:spacing w:line="300" w:lineRule="atLeast"/>
              <w:jc w:val="center"/>
              <w:rPr>
                <w:color w:val="000000"/>
                <w:kern w:val="0"/>
                <w:szCs w:val="21"/>
              </w:rPr>
            </w:pPr>
          </w:p>
        </w:tc>
        <w:tc>
          <w:tcPr>
            <w:tcW w:w="1280" w:type="dxa"/>
            <w:gridSpan w:val="2"/>
            <w:shd w:val="clear" w:color="auto" w:fill="FFFFFF"/>
            <w:tcMar>
              <w:top w:w="0" w:type="dxa"/>
              <w:left w:w="108" w:type="dxa"/>
              <w:bottom w:w="0" w:type="dxa"/>
              <w:right w:w="108" w:type="dxa"/>
            </w:tcMar>
            <w:vAlign w:val="center"/>
          </w:tcPr>
          <w:p w:rsidR="003E4BB7" w:rsidRDefault="003E4BB7" w:rsidP="003D4664">
            <w:pPr>
              <w:widowControl/>
              <w:spacing w:line="300" w:lineRule="atLeast"/>
              <w:jc w:val="center"/>
              <w:rPr>
                <w:color w:val="000000"/>
                <w:kern w:val="0"/>
                <w:szCs w:val="21"/>
              </w:rPr>
            </w:pPr>
            <w:r>
              <w:rPr>
                <w:color w:val="000000"/>
                <w:kern w:val="0"/>
                <w:szCs w:val="21"/>
              </w:rPr>
              <w:t>I0102</w:t>
            </w:r>
          </w:p>
        </w:tc>
        <w:tc>
          <w:tcPr>
            <w:tcW w:w="2835" w:type="dxa"/>
            <w:shd w:val="clear" w:color="auto" w:fill="FFFFFF"/>
            <w:tcMar>
              <w:top w:w="0" w:type="dxa"/>
              <w:left w:w="108" w:type="dxa"/>
              <w:bottom w:w="0" w:type="dxa"/>
              <w:right w:w="108" w:type="dxa"/>
            </w:tcMar>
            <w:vAlign w:val="center"/>
          </w:tcPr>
          <w:p w:rsidR="003E4BB7" w:rsidRDefault="003E4BB7" w:rsidP="003D4664">
            <w:pPr>
              <w:widowControl/>
              <w:spacing w:line="300" w:lineRule="atLeast"/>
              <w:jc w:val="left"/>
              <w:rPr>
                <w:color w:val="000000"/>
                <w:kern w:val="0"/>
                <w:szCs w:val="21"/>
              </w:rPr>
            </w:pPr>
            <w:r>
              <w:rPr>
                <w:rFonts w:hint="eastAsia"/>
                <w:color w:val="000000"/>
                <w:kern w:val="0"/>
                <w:szCs w:val="21"/>
              </w:rPr>
              <w:t>农村集体经济组织统一经营的林权流转</w:t>
            </w:r>
          </w:p>
        </w:tc>
        <w:tc>
          <w:tcPr>
            <w:tcW w:w="2888" w:type="dxa"/>
            <w:gridSpan w:val="3"/>
            <w:shd w:val="clear" w:color="auto" w:fill="FFFFFF"/>
            <w:tcMar>
              <w:top w:w="0" w:type="dxa"/>
              <w:left w:w="108" w:type="dxa"/>
              <w:bottom w:w="0" w:type="dxa"/>
              <w:right w:w="108" w:type="dxa"/>
            </w:tcMar>
            <w:vAlign w:val="center"/>
          </w:tcPr>
          <w:p w:rsidR="003E4BB7" w:rsidRDefault="003E4BB7" w:rsidP="003D4664">
            <w:pPr>
              <w:widowControl/>
              <w:spacing w:line="300" w:lineRule="atLeast"/>
              <w:jc w:val="left"/>
              <w:rPr>
                <w:color w:val="000000"/>
                <w:kern w:val="0"/>
                <w:szCs w:val="21"/>
              </w:rPr>
            </w:pPr>
          </w:p>
        </w:tc>
      </w:tr>
      <w:tr w:rsidR="003E4BB7" w:rsidTr="003D4664">
        <w:trPr>
          <w:jc w:val="center"/>
        </w:trPr>
        <w:tc>
          <w:tcPr>
            <w:tcW w:w="9555" w:type="dxa"/>
            <w:gridSpan w:val="8"/>
            <w:vAlign w:val="center"/>
          </w:tcPr>
          <w:p w:rsidR="003E4BB7" w:rsidRDefault="003E4BB7" w:rsidP="003D4664">
            <w:pPr>
              <w:widowControl/>
              <w:spacing w:line="300" w:lineRule="atLeast"/>
              <w:rPr>
                <w:color w:val="000000"/>
                <w:kern w:val="0"/>
                <w:szCs w:val="21"/>
              </w:rPr>
            </w:pPr>
            <w:r>
              <w:rPr>
                <w:color w:val="000000"/>
                <w:kern w:val="0"/>
                <w:szCs w:val="21"/>
              </w:rPr>
              <w:t>J</w:t>
            </w:r>
            <w:r>
              <w:rPr>
                <w:rFonts w:hint="eastAsia"/>
                <w:color w:val="000000"/>
                <w:kern w:val="0"/>
                <w:szCs w:val="21"/>
              </w:rPr>
              <w:t>、其他类</w:t>
            </w:r>
          </w:p>
        </w:tc>
      </w:tr>
      <w:tr w:rsidR="003E4BB7" w:rsidTr="003D4664">
        <w:trPr>
          <w:jc w:val="center"/>
        </w:trPr>
        <w:tc>
          <w:tcPr>
            <w:tcW w:w="1184" w:type="dxa"/>
            <w:shd w:val="clear" w:color="auto" w:fill="FFFFFF"/>
            <w:vAlign w:val="center"/>
          </w:tcPr>
          <w:p w:rsidR="003E4BB7" w:rsidRDefault="003E4BB7" w:rsidP="003D4664">
            <w:pPr>
              <w:widowControl/>
              <w:spacing w:line="300" w:lineRule="atLeast"/>
              <w:jc w:val="center"/>
              <w:rPr>
                <w:color w:val="000000"/>
                <w:kern w:val="0"/>
                <w:szCs w:val="21"/>
              </w:rPr>
            </w:pPr>
            <w:r>
              <w:rPr>
                <w:color w:val="000000"/>
                <w:kern w:val="0"/>
                <w:szCs w:val="21"/>
              </w:rPr>
              <w:t>J01</w:t>
            </w:r>
          </w:p>
        </w:tc>
        <w:tc>
          <w:tcPr>
            <w:tcW w:w="1368" w:type="dxa"/>
            <w:shd w:val="clear" w:color="auto" w:fill="FFFFFF"/>
            <w:vAlign w:val="center"/>
          </w:tcPr>
          <w:p w:rsidR="003E4BB7" w:rsidRDefault="003E4BB7" w:rsidP="003D4664">
            <w:pPr>
              <w:widowControl/>
              <w:spacing w:line="300" w:lineRule="atLeast"/>
              <w:jc w:val="left"/>
              <w:rPr>
                <w:color w:val="000000"/>
                <w:kern w:val="0"/>
                <w:szCs w:val="21"/>
              </w:rPr>
            </w:pPr>
            <w:r>
              <w:rPr>
                <w:rFonts w:hint="eastAsia"/>
                <w:color w:val="000000"/>
                <w:kern w:val="0"/>
                <w:szCs w:val="21"/>
              </w:rPr>
              <w:t>政府和社会资本合作项目（</w:t>
            </w:r>
            <w:r>
              <w:rPr>
                <w:color w:val="000000"/>
                <w:kern w:val="0"/>
                <w:szCs w:val="21"/>
              </w:rPr>
              <w:t>PPP</w:t>
            </w:r>
            <w:r>
              <w:rPr>
                <w:rFonts w:hint="eastAsia"/>
                <w:color w:val="000000"/>
                <w:kern w:val="0"/>
                <w:szCs w:val="21"/>
              </w:rPr>
              <w:t>）</w:t>
            </w:r>
          </w:p>
        </w:tc>
        <w:tc>
          <w:tcPr>
            <w:tcW w:w="1280" w:type="dxa"/>
            <w:gridSpan w:val="2"/>
            <w:shd w:val="clear" w:color="auto" w:fill="FFFFFF"/>
            <w:tcMar>
              <w:top w:w="0" w:type="dxa"/>
              <w:left w:w="108" w:type="dxa"/>
              <w:bottom w:w="0" w:type="dxa"/>
              <w:right w:w="108" w:type="dxa"/>
            </w:tcMar>
            <w:vAlign w:val="center"/>
          </w:tcPr>
          <w:p w:rsidR="003E4BB7" w:rsidRDefault="003E4BB7" w:rsidP="003D4664">
            <w:pPr>
              <w:widowControl/>
              <w:spacing w:line="300" w:lineRule="atLeast"/>
              <w:jc w:val="center"/>
              <w:rPr>
                <w:color w:val="000000"/>
                <w:kern w:val="0"/>
                <w:szCs w:val="21"/>
              </w:rPr>
            </w:pPr>
            <w:r>
              <w:rPr>
                <w:color w:val="000000"/>
                <w:kern w:val="0"/>
                <w:szCs w:val="21"/>
              </w:rPr>
              <w:t>J0101</w:t>
            </w:r>
          </w:p>
        </w:tc>
        <w:tc>
          <w:tcPr>
            <w:tcW w:w="2835" w:type="dxa"/>
            <w:shd w:val="clear" w:color="auto" w:fill="FFFFFF"/>
            <w:tcMar>
              <w:top w:w="0" w:type="dxa"/>
              <w:left w:w="108" w:type="dxa"/>
              <w:bottom w:w="0" w:type="dxa"/>
              <w:right w:w="108" w:type="dxa"/>
            </w:tcMar>
            <w:vAlign w:val="center"/>
          </w:tcPr>
          <w:p w:rsidR="003E4BB7" w:rsidRDefault="003E4BB7" w:rsidP="003D4664">
            <w:pPr>
              <w:widowControl/>
              <w:spacing w:line="240" w:lineRule="exact"/>
              <w:jc w:val="left"/>
              <w:rPr>
                <w:color w:val="000000"/>
                <w:kern w:val="0"/>
                <w:szCs w:val="21"/>
              </w:rPr>
            </w:pPr>
            <w:r>
              <w:rPr>
                <w:rFonts w:hint="eastAsia"/>
                <w:color w:val="000000"/>
                <w:kern w:val="0"/>
                <w:szCs w:val="21"/>
              </w:rPr>
              <w:t>政府和社会资本合作项目</w:t>
            </w:r>
          </w:p>
        </w:tc>
        <w:tc>
          <w:tcPr>
            <w:tcW w:w="2888" w:type="dxa"/>
            <w:gridSpan w:val="3"/>
            <w:tcMar>
              <w:top w:w="0" w:type="dxa"/>
              <w:left w:w="108" w:type="dxa"/>
              <w:bottom w:w="0" w:type="dxa"/>
              <w:right w:w="108" w:type="dxa"/>
            </w:tcMar>
            <w:vAlign w:val="center"/>
          </w:tcPr>
          <w:p w:rsidR="003E4BB7" w:rsidRDefault="003E4BB7" w:rsidP="003D4664">
            <w:pPr>
              <w:widowControl/>
              <w:spacing w:line="300" w:lineRule="atLeast"/>
              <w:jc w:val="center"/>
              <w:rPr>
                <w:color w:val="000000"/>
                <w:kern w:val="0"/>
                <w:szCs w:val="21"/>
              </w:rPr>
            </w:pPr>
          </w:p>
        </w:tc>
      </w:tr>
      <w:tr w:rsidR="003E4BB7" w:rsidTr="003D4664">
        <w:trPr>
          <w:jc w:val="center"/>
        </w:trPr>
        <w:tc>
          <w:tcPr>
            <w:tcW w:w="1184" w:type="dxa"/>
            <w:shd w:val="clear" w:color="auto" w:fill="FFFFFF"/>
            <w:vAlign w:val="center"/>
          </w:tcPr>
          <w:p w:rsidR="003E4BB7" w:rsidRDefault="003E4BB7" w:rsidP="003D4664">
            <w:pPr>
              <w:widowControl/>
              <w:spacing w:line="300" w:lineRule="atLeast"/>
              <w:jc w:val="center"/>
              <w:rPr>
                <w:color w:val="000000"/>
                <w:kern w:val="0"/>
                <w:szCs w:val="21"/>
              </w:rPr>
            </w:pPr>
            <w:r>
              <w:rPr>
                <w:color w:val="000000"/>
                <w:kern w:val="0"/>
                <w:szCs w:val="21"/>
              </w:rPr>
              <w:t>J02</w:t>
            </w:r>
          </w:p>
        </w:tc>
        <w:tc>
          <w:tcPr>
            <w:tcW w:w="1368" w:type="dxa"/>
            <w:shd w:val="clear" w:color="auto" w:fill="FFFFFF"/>
            <w:vAlign w:val="center"/>
          </w:tcPr>
          <w:p w:rsidR="003E4BB7" w:rsidRDefault="003E4BB7" w:rsidP="003D4664">
            <w:pPr>
              <w:widowControl/>
              <w:spacing w:line="300" w:lineRule="atLeast"/>
              <w:jc w:val="left"/>
              <w:rPr>
                <w:color w:val="000000"/>
                <w:kern w:val="0"/>
                <w:szCs w:val="21"/>
              </w:rPr>
            </w:pPr>
            <w:r>
              <w:rPr>
                <w:rFonts w:hint="eastAsia"/>
                <w:color w:val="000000"/>
                <w:kern w:val="0"/>
                <w:szCs w:val="21"/>
              </w:rPr>
              <w:t>罚没处罚类项目</w:t>
            </w:r>
          </w:p>
        </w:tc>
        <w:tc>
          <w:tcPr>
            <w:tcW w:w="1280" w:type="dxa"/>
            <w:gridSpan w:val="2"/>
            <w:shd w:val="clear" w:color="auto" w:fill="FFFFFF"/>
            <w:tcMar>
              <w:top w:w="0" w:type="dxa"/>
              <w:left w:w="108" w:type="dxa"/>
              <w:bottom w:w="0" w:type="dxa"/>
              <w:right w:w="108" w:type="dxa"/>
            </w:tcMar>
            <w:vAlign w:val="center"/>
          </w:tcPr>
          <w:p w:rsidR="003E4BB7" w:rsidRDefault="003E4BB7" w:rsidP="003D4664">
            <w:pPr>
              <w:widowControl/>
              <w:spacing w:line="300" w:lineRule="atLeast"/>
              <w:jc w:val="center"/>
              <w:rPr>
                <w:color w:val="000000"/>
                <w:kern w:val="0"/>
                <w:szCs w:val="21"/>
              </w:rPr>
            </w:pPr>
            <w:r>
              <w:rPr>
                <w:color w:val="000000"/>
                <w:kern w:val="0"/>
                <w:szCs w:val="21"/>
              </w:rPr>
              <w:t>J0201</w:t>
            </w:r>
          </w:p>
        </w:tc>
        <w:tc>
          <w:tcPr>
            <w:tcW w:w="2835" w:type="dxa"/>
            <w:shd w:val="clear" w:color="auto" w:fill="FFFFFF"/>
            <w:tcMar>
              <w:top w:w="0" w:type="dxa"/>
              <w:left w:w="108" w:type="dxa"/>
              <w:bottom w:w="0" w:type="dxa"/>
              <w:right w:w="108" w:type="dxa"/>
            </w:tcMar>
            <w:vAlign w:val="center"/>
          </w:tcPr>
          <w:p w:rsidR="003E4BB7" w:rsidRDefault="003E4BB7" w:rsidP="003D4664">
            <w:pPr>
              <w:widowControl/>
              <w:spacing w:line="240" w:lineRule="exact"/>
              <w:jc w:val="left"/>
              <w:rPr>
                <w:color w:val="000000"/>
                <w:kern w:val="0"/>
                <w:szCs w:val="21"/>
              </w:rPr>
            </w:pPr>
            <w:r>
              <w:rPr>
                <w:rFonts w:hint="eastAsia"/>
                <w:color w:val="000000"/>
                <w:kern w:val="0"/>
                <w:szCs w:val="21"/>
              </w:rPr>
              <w:t>司法机关和行政执法部门的诉讼（涉案）、罚没、抵债（税）资产的市场化处置项目</w:t>
            </w:r>
          </w:p>
        </w:tc>
        <w:tc>
          <w:tcPr>
            <w:tcW w:w="2888" w:type="dxa"/>
            <w:gridSpan w:val="3"/>
            <w:tcMar>
              <w:top w:w="0" w:type="dxa"/>
              <w:left w:w="108" w:type="dxa"/>
              <w:bottom w:w="0" w:type="dxa"/>
              <w:right w:w="108" w:type="dxa"/>
            </w:tcMar>
            <w:vAlign w:val="center"/>
          </w:tcPr>
          <w:p w:rsidR="003E4BB7" w:rsidRDefault="003E4BB7" w:rsidP="003D4664">
            <w:pPr>
              <w:widowControl/>
              <w:spacing w:line="300" w:lineRule="atLeast"/>
              <w:jc w:val="left"/>
              <w:rPr>
                <w:color w:val="000000"/>
                <w:kern w:val="0"/>
                <w:szCs w:val="21"/>
              </w:rPr>
            </w:pPr>
            <w:r>
              <w:rPr>
                <w:rFonts w:hint="eastAsia"/>
                <w:color w:val="000000"/>
                <w:kern w:val="0"/>
                <w:szCs w:val="21"/>
              </w:rPr>
              <w:t>涉及国有资产的司法委托拍卖在公共资源交易中心交易，其他按照有关规定执行。</w:t>
            </w:r>
          </w:p>
        </w:tc>
      </w:tr>
      <w:tr w:rsidR="003E4BB7" w:rsidTr="003D4664">
        <w:trPr>
          <w:jc w:val="center"/>
        </w:trPr>
        <w:tc>
          <w:tcPr>
            <w:tcW w:w="1184" w:type="dxa"/>
            <w:vMerge w:val="restart"/>
            <w:shd w:val="clear" w:color="auto" w:fill="FFFFFF"/>
            <w:vAlign w:val="center"/>
          </w:tcPr>
          <w:p w:rsidR="003E4BB7" w:rsidRDefault="003E4BB7" w:rsidP="003D4664">
            <w:pPr>
              <w:widowControl/>
              <w:spacing w:line="300" w:lineRule="atLeast"/>
              <w:jc w:val="center"/>
              <w:rPr>
                <w:color w:val="000000"/>
                <w:kern w:val="0"/>
                <w:szCs w:val="21"/>
              </w:rPr>
            </w:pPr>
            <w:r>
              <w:rPr>
                <w:color w:val="000000"/>
                <w:kern w:val="0"/>
                <w:szCs w:val="21"/>
              </w:rPr>
              <w:t>J03</w:t>
            </w:r>
          </w:p>
        </w:tc>
        <w:tc>
          <w:tcPr>
            <w:tcW w:w="1368" w:type="dxa"/>
            <w:vMerge w:val="restart"/>
            <w:shd w:val="clear" w:color="auto" w:fill="FFFFFF"/>
            <w:vAlign w:val="center"/>
          </w:tcPr>
          <w:p w:rsidR="003E4BB7" w:rsidRDefault="003E4BB7" w:rsidP="003D4664">
            <w:pPr>
              <w:widowControl/>
              <w:spacing w:line="300" w:lineRule="atLeast"/>
              <w:jc w:val="left"/>
              <w:rPr>
                <w:color w:val="000000"/>
                <w:kern w:val="0"/>
                <w:szCs w:val="21"/>
              </w:rPr>
            </w:pPr>
            <w:r>
              <w:rPr>
                <w:rFonts w:hint="eastAsia"/>
                <w:color w:val="000000"/>
                <w:kern w:val="0"/>
                <w:szCs w:val="21"/>
              </w:rPr>
              <w:t>公共设施及市政公用设施相关资源有偿转让</w:t>
            </w:r>
          </w:p>
        </w:tc>
        <w:tc>
          <w:tcPr>
            <w:tcW w:w="1280" w:type="dxa"/>
            <w:gridSpan w:val="2"/>
            <w:shd w:val="clear" w:color="auto" w:fill="FFFFFF"/>
            <w:tcMar>
              <w:top w:w="0" w:type="dxa"/>
              <w:left w:w="108" w:type="dxa"/>
              <w:bottom w:w="0" w:type="dxa"/>
              <w:right w:w="108" w:type="dxa"/>
            </w:tcMar>
            <w:vAlign w:val="center"/>
          </w:tcPr>
          <w:p w:rsidR="003E4BB7" w:rsidRDefault="003E4BB7" w:rsidP="003D4664">
            <w:pPr>
              <w:widowControl/>
              <w:spacing w:line="300" w:lineRule="atLeast"/>
              <w:jc w:val="center"/>
              <w:rPr>
                <w:color w:val="000000"/>
                <w:kern w:val="0"/>
                <w:szCs w:val="21"/>
              </w:rPr>
            </w:pPr>
            <w:r>
              <w:rPr>
                <w:color w:val="000000"/>
                <w:kern w:val="0"/>
                <w:szCs w:val="21"/>
              </w:rPr>
              <w:t>J0301</w:t>
            </w:r>
          </w:p>
        </w:tc>
        <w:tc>
          <w:tcPr>
            <w:tcW w:w="2835" w:type="dxa"/>
            <w:shd w:val="clear" w:color="auto" w:fill="FFFFFF"/>
            <w:tcMar>
              <w:top w:w="0" w:type="dxa"/>
              <w:left w:w="108" w:type="dxa"/>
              <w:bottom w:w="0" w:type="dxa"/>
              <w:right w:w="108" w:type="dxa"/>
            </w:tcMar>
            <w:vAlign w:val="center"/>
          </w:tcPr>
          <w:p w:rsidR="003E4BB7" w:rsidRDefault="003E4BB7" w:rsidP="003D4664">
            <w:pPr>
              <w:widowControl/>
              <w:spacing w:line="300" w:lineRule="atLeast"/>
              <w:jc w:val="left"/>
              <w:rPr>
                <w:color w:val="000000"/>
                <w:kern w:val="0"/>
                <w:szCs w:val="21"/>
              </w:rPr>
            </w:pPr>
            <w:r>
              <w:rPr>
                <w:rFonts w:hint="eastAsia"/>
                <w:color w:val="000000"/>
                <w:kern w:val="0"/>
                <w:szCs w:val="21"/>
              </w:rPr>
              <w:t>公共空间户外广告资源经营权有偿转让项目</w:t>
            </w:r>
          </w:p>
        </w:tc>
        <w:tc>
          <w:tcPr>
            <w:tcW w:w="2888" w:type="dxa"/>
            <w:gridSpan w:val="3"/>
            <w:tcMar>
              <w:top w:w="0" w:type="dxa"/>
              <w:left w:w="108" w:type="dxa"/>
              <w:bottom w:w="0" w:type="dxa"/>
              <w:right w:w="108" w:type="dxa"/>
            </w:tcMar>
            <w:vAlign w:val="center"/>
          </w:tcPr>
          <w:p w:rsidR="003E4BB7" w:rsidRDefault="003E4BB7" w:rsidP="003D4664">
            <w:pPr>
              <w:widowControl/>
              <w:spacing w:line="300" w:lineRule="atLeast"/>
              <w:jc w:val="left"/>
              <w:rPr>
                <w:color w:val="000000"/>
                <w:kern w:val="0"/>
                <w:szCs w:val="21"/>
              </w:rPr>
            </w:pPr>
            <w:r>
              <w:rPr>
                <w:rFonts w:hint="eastAsia"/>
                <w:color w:val="000000"/>
                <w:kern w:val="0"/>
                <w:szCs w:val="21"/>
              </w:rPr>
              <w:t>含城市路桥、公共场地、公园绿地、机场、房屋等建筑物空间户外广告位出租；依附市政设施、交通工具各种形式户外广告位出租；其他各类公共场所、市政设施户外广告位出租等。</w:t>
            </w:r>
          </w:p>
        </w:tc>
      </w:tr>
      <w:tr w:rsidR="003E4BB7" w:rsidTr="003D4664">
        <w:trPr>
          <w:jc w:val="center"/>
        </w:trPr>
        <w:tc>
          <w:tcPr>
            <w:tcW w:w="1184" w:type="dxa"/>
            <w:vMerge/>
            <w:shd w:val="clear" w:color="auto" w:fill="FFFFFF"/>
            <w:vAlign w:val="center"/>
          </w:tcPr>
          <w:p w:rsidR="003E4BB7" w:rsidRDefault="003E4BB7" w:rsidP="003D4664">
            <w:pPr>
              <w:widowControl/>
              <w:spacing w:line="300" w:lineRule="atLeast"/>
              <w:jc w:val="center"/>
              <w:rPr>
                <w:color w:val="000000"/>
                <w:kern w:val="0"/>
                <w:szCs w:val="21"/>
              </w:rPr>
            </w:pPr>
          </w:p>
        </w:tc>
        <w:tc>
          <w:tcPr>
            <w:tcW w:w="1368" w:type="dxa"/>
            <w:vMerge/>
            <w:shd w:val="clear" w:color="auto" w:fill="FFFFFF"/>
            <w:vAlign w:val="center"/>
          </w:tcPr>
          <w:p w:rsidR="003E4BB7" w:rsidRDefault="003E4BB7" w:rsidP="003D4664">
            <w:pPr>
              <w:widowControl/>
              <w:spacing w:line="300" w:lineRule="atLeast"/>
              <w:jc w:val="left"/>
              <w:rPr>
                <w:color w:val="000000"/>
                <w:kern w:val="0"/>
                <w:szCs w:val="21"/>
              </w:rPr>
            </w:pPr>
          </w:p>
        </w:tc>
        <w:tc>
          <w:tcPr>
            <w:tcW w:w="1280" w:type="dxa"/>
            <w:gridSpan w:val="2"/>
            <w:shd w:val="clear" w:color="auto" w:fill="FFFFFF"/>
            <w:tcMar>
              <w:top w:w="0" w:type="dxa"/>
              <w:left w:w="108" w:type="dxa"/>
              <w:bottom w:w="0" w:type="dxa"/>
              <w:right w:w="108" w:type="dxa"/>
            </w:tcMar>
            <w:vAlign w:val="center"/>
          </w:tcPr>
          <w:p w:rsidR="003E4BB7" w:rsidRDefault="003E4BB7" w:rsidP="003D4664">
            <w:pPr>
              <w:widowControl/>
              <w:spacing w:line="300" w:lineRule="atLeast"/>
              <w:jc w:val="center"/>
              <w:rPr>
                <w:color w:val="000000"/>
                <w:kern w:val="0"/>
                <w:szCs w:val="21"/>
              </w:rPr>
            </w:pPr>
            <w:r>
              <w:rPr>
                <w:color w:val="000000"/>
                <w:kern w:val="0"/>
                <w:szCs w:val="21"/>
              </w:rPr>
              <w:t>J0302</w:t>
            </w:r>
          </w:p>
        </w:tc>
        <w:tc>
          <w:tcPr>
            <w:tcW w:w="2835" w:type="dxa"/>
            <w:shd w:val="clear" w:color="auto" w:fill="FFFFFF"/>
            <w:tcMar>
              <w:top w:w="0" w:type="dxa"/>
              <w:left w:w="108" w:type="dxa"/>
              <w:bottom w:w="0" w:type="dxa"/>
              <w:right w:w="108" w:type="dxa"/>
            </w:tcMar>
            <w:vAlign w:val="center"/>
          </w:tcPr>
          <w:p w:rsidR="003E4BB7" w:rsidRDefault="003E4BB7" w:rsidP="003D4664">
            <w:pPr>
              <w:widowControl/>
              <w:spacing w:line="300" w:lineRule="atLeast"/>
              <w:jc w:val="left"/>
              <w:rPr>
                <w:color w:val="000000"/>
                <w:kern w:val="0"/>
                <w:szCs w:val="21"/>
              </w:rPr>
            </w:pPr>
            <w:r>
              <w:rPr>
                <w:rFonts w:hint="eastAsia"/>
                <w:color w:val="000000"/>
                <w:kern w:val="0"/>
                <w:szCs w:val="21"/>
              </w:rPr>
              <w:t>道桥、建筑、园林等公共设施及大型活动冠名权有偿转让项目</w:t>
            </w:r>
          </w:p>
        </w:tc>
        <w:tc>
          <w:tcPr>
            <w:tcW w:w="2888" w:type="dxa"/>
            <w:gridSpan w:val="3"/>
            <w:tcMar>
              <w:top w:w="0" w:type="dxa"/>
              <w:left w:w="108" w:type="dxa"/>
              <w:bottom w:w="0" w:type="dxa"/>
              <w:right w:w="108" w:type="dxa"/>
            </w:tcMar>
            <w:vAlign w:val="center"/>
          </w:tcPr>
          <w:p w:rsidR="003E4BB7" w:rsidRDefault="003E4BB7" w:rsidP="003D4664">
            <w:pPr>
              <w:widowControl/>
              <w:spacing w:line="300" w:lineRule="atLeast"/>
              <w:jc w:val="left"/>
              <w:rPr>
                <w:color w:val="000000"/>
                <w:kern w:val="0"/>
                <w:szCs w:val="21"/>
              </w:rPr>
            </w:pPr>
            <w:r>
              <w:rPr>
                <w:rFonts w:hint="eastAsia"/>
                <w:color w:val="000000"/>
                <w:kern w:val="0"/>
                <w:szCs w:val="21"/>
              </w:rPr>
              <w:t>含公共设施冠名权有偿转让、各类大型活动冠名权有偿转让，其他各类公共场所冠名权有偿转让等。</w:t>
            </w:r>
          </w:p>
        </w:tc>
      </w:tr>
      <w:tr w:rsidR="003E4BB7" w:rsidTr="003D4664">
        <w:trPr>
          <w:jc w:val="center"/>
        </w:trPr>
        <w:tc>
          <w:tcPr>
            <w:tcW w:w="1184" w:type="dxa"/>
            <w:vMerge/>
            <w:shd w:val="clear" w:color="auto" w:fill="FFFFFF"/>
            <w:vAlign w:val="center"/>
          </w:tcPr>
          <w:p w:rsidR="003E4BB7" w:rsidRDefault="003E4BB7" w:rsidP="003D4664">
            <w:pPr>
              <w:widowControl/>
              <w:spacing w:line="300" w:lineRule="atLeast"/>
              <w:jc w:val="center"/>
              <w:rPr>
                <w:color w:val="000000"/>
                <w:kern w:val="0"/>
                <w:szCs w:val="21"/>
              </w:rPr>
            </w:pPr>
          </w:p>
        </w:tc>
        <w:tc>
          <w:tcPr>
            <w:tcW w:w="1368" w:type="dxa"/>
            <w:vMerge/>
            <w:shd w:val="clear" w:color="auto" w:fill="FFFFFF"/>
            <w:vAlign w:val="center"/>
          </w:tcPr>
          <w:p w:rsidR="003E4BB7" w:rsidRDefault="003E4BB7" w:rsidP="003D4664">
            <w:pPr>
              <w:widowControl/>
              <w:spacing w:line="300" w:lineRule="atLeast"/>
              <w:jc w:val="left"/>
              <w:rPr>
                <w:color w:val="000000"/>
                <w:kern w:val="0"/>
                <w:szCs w:val="21"/>
              </w:rPr>
            </w:pPr>
          </w:p>
        </w:tc>
        <w:tc>
          <w:tcPr>
            <w:tcW w:w="1280" w:type="dxa"/>
            <w:gridSpan w:val="2"/>
            <w:shd w:val="clear" w:color="auto" w:fill="FFFFFF"/>
            <w:tcMar>
              <w:top w:w="0" w:type="dxa"/>
              <w:left w:w="108" w:type="dxa"/>
              <w:bottom w:w="0" w:type="dxa"/>
              <w:right w:w="108" w:type="dxa"/>
            </w:tcMar>
            <w:vAlign w:val="center"/>
          </w:tcPr>
          <w:p w:rsidR="003E4BB7" w:rsidRDefault="003E4BB7" w:rsidP="003D4664">
            <w:pPr>
              <w:widowControl/>
              <w:spacing w:line="300" w:lineRule="atLeast"/>
              <w:jc w:val="center"/>
              <w:rPr>
                <w:color w:val="000000"/>
                <w:kern w:val="0"/>
                <w:szCs w:val="21"/>
              </w:rPr>
            </w:pPr>
            <w:r>
              <w:rPr>
                <w:color w:val="000000"/>
                <w:kern w:val="0"/>
                <w:szCs w:val="21"/>
              </w:rPr>
              <w:t>J0303</w:t>
            </w:r>
          </w:p>
        </w:tc>
        <w:tc>
          <w:tcPr>
            <w:tcW w:w="2835" w:type="dxa"/>
            <w:shd w:val="clear" w:color="auto" w:fill="FFFFFF"/>
            <w:tcMar>
              <w:top w:w="0" w:type="dxa"/>
              <w:left w:w="108" w:type="dxa"/>
              <w:bottom w:w="0" w:type="dxa"/>
              <w:right w:w="108" w:type="dxa"/>
            </w:tcMar>
            <w:vAlign w:val="center"/>
          </w:tcPr>
          <w:p w:rsidR="003E4BB7" w:rsidRDefault="003E4BB7" w:rsidP="003D4664">
            <w:pPr>
              <w:widowControl/>
              <w:spacing w:line="300" w:lineRule="atLeast"/>
              <w:jc w:val="left"/>
              <w:rPr>
                <w:color w:val="000000"/>
                <w:kern w:val="0"/>
                <w:szCs w:val="21"/>
              </w:rPr>
            </w:pPr>
            <w:r>
              <w:rPr>
                <w:rFonts w:hint="eastAsia"/>
                <w:color w:val="000000"/>
                <w:kern w:val="0"/>
                <w:szCs w:val="21"/>
              </w:rPr>
              <w:t>公共场地及市政公用设施使用权、承包经营权有偿转让项目</w:t>
            </w:r>
          </w:p>
        </w:tc>
        <w:tc>
          <w:tcPr>
            <w:tcW w:w="2888" w:type="dxa"/>
            <w:gridSpan w:val="3"/>
            <w:tcMar>
              <w:top w:w="0" w:type="dxa"/>
              <w:left w:w="108" w:type="dxa"/>
              <w:bottom w:w="0" w:type="dxa"/>
              <w:right w:w="108" w:type="dxa"/>
            </w:tcMar>
            <w:vAlign w:val="center"/>
          </w:tcPr>
          <w:p w:rsidR="003E4BB7" w:rsidRDefault="003E4BB7" w:rsidP="003D4664">
            <w:pPr>
              <w:widowControl/>
              <w:spacing w:line="300" w:lineRule="atLeast"/>
              <w:jc w:val="left"/>
              <w:rPr>
                <w:color w:val="000000"/>
                <w:kern w:val="0"/>
                <w:szCs w:val="21"/>
              </w:rPr>
            </w:pPr>
            <w:r>
              <w:rPr>
                <w:rFonts w:hint="eastAsia"/>
                <w:color w:val="000000"/>
                <w:kern w:val="0"/>
                <w:szCs w:val="21"/>
              </w:rPr>
              <w:t>含公共场地商业化运作承包经营权有偿转让；市政公用设施使用权、经营权有偿转让；其他公共场地及市政公用设施使用权、承包经营权有偿转让等。</w:t>
            </w:r>
          </w:p>
        </w:tc>
      </w:tr>
    </w:tbl>
    <w:p w:rsidR="003E4BB7" w:rsidRDefault="003E4BB7" w:rsidP="00B9700D">
      <w:pPr>
        <w:spacing w:line="20" w:lineRule="exact"/>
      </w:pPr>
    </w:p>
    <w:p w:rsidR="003E4BB7" w:rsidRDefault="003E4BB7" w:rsidP="00B9700D">
      <w:pPr>
        <w:spacing w:line="596" w:lineRule="exact"/>
        <w:rPr>
          <w:rFonts w:ascii="仿宋" w:eastAsia="仿宋" w:hAnsi="仿宋"/>
          <w:bCs/>
          <w:sz w:val="28"/>
          <w:szCs w:val="28"/>
        </w:rPr>
        <w:sectPr w:rsidR="003E4BB7">
          <w:headerReference w:type="even" r:id="rId6"/>
          <w:headerReference w:type="default" r:id="rId7"/>
          <w:footerReference w:type="even" r:id="rId8"/>
          <w:footerReference w:type="default" r:id="rId9"/>
          <w:headerReference w:type="first" r:id="rId10"/>
          <w:footerReference w:type="first" r:id="rId11"/>
          <w:endnotePr>
            <w:numFmt w:val="decimal"/>
          </w:endnotePr>
          <w:pgSz w:w="11907" w:h="16840"/>
          <w:pgMar w:top="1871" w:right="1531" w:bottom="1531" w:left="1588" w:header="851" w:footer="1361" w:gutter="0"/>
          <w:cols w:space="720"/>
          <w:docGrid w:type="lines" w:linePitch="312"/>
        </w:sectPr>
      </w:pPr>
      <w:bookmarkStart w:id="0" w:name="_GoBack"/>
      <w:bookmarkEnd w:id="0"/>
    </w:p>
    <w:p w:rsidR="003E4BB7" w:rsidRPr="00B9700D" w:rsidRDefault="003E4BB7"/>
    <w:sectPr w:rsidR="003E4BB7" w:rsidRPr="00B9700D" w:rsidSect="001007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BB7" w:rsidRDefault="003E4BB7" w:rsidP="001007C6">
      <w:r>
        <w:separator/>
      </w:r>
    </w:p>
  </w:endnote>
  <w:endnote w:type="continuationSeparator" w:id="0">
    <w:p w:rsidR="003E4BB7" w:rsidRDefault="003E4BB7" w:rsidP="001007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方正小标宋简体">
    <w:altName w:val="方正粗黑宋简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BB7" w:rsidRDefault="003E4BB7">
    <w:pPr>
      <w:pStyle w:val="Footer"/>
      <w:ind w:rightChars="150" w:right="315"/>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noProof/>
        <w:kern w:val="0"/>
        <w:sz w:val="28"/>
        <w:szCs w:val="28"/>
      </w:rPr>
      <w:t>6</w:t>
    </w:r>
    <w:r>
      <w:rPr>
        <w:kern w:val="0"/>
        <w:sz w:val="28"/>
        <w:szCs w:val="28"/>
      </w:rPr>
      <w:fldChar w:fldCharType="end"/>
    </w:r>
    <w:r>
      <w:rPr>
        <w:kern w:val="0"/>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BB7" w:rsidRDefault="003E4BB7">
    <w:pPr>
      <w:pStyle w:val="Footer"/>
      <w:ind w:rightChars="150" w:right="315"/>
      <w:jc w:val="right"/>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noProof/>
        <w:kern w:val="0"/>
        <w:sz w:val="28"/>
        <w:szCs w:val="28"/>
      </w:rPr>
      <w:t>2</w:t>
    </w:r>
    <w:r>
      <w:rPr>
        <w:kern w:val="0"/>
        <w:sz w:val="28"/>
        <w:szCs w:val="28"/>
      </w:rPr>
      <w:fldChar w:fldCharType="end"/>
    </w:r>
    <w:r>
      <w:rPr>
        <w:kern w:val="0"/>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BB7" w:rsidRDefault="003E4B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BB7" w:rsidRDefault="003E4BB7" w:rsidP="001007C6">
      <w:r>
        <w:separator/>
      </w:r>
    </w:p>
  </w:footnote>
  <w:footnote w:type="continuationSeparator" w:id="0">
    <w:p w:rsidR="003E4BB7" w:rsidRDefault="003E4BB7" w:rsidP="001007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BB7" w:rsidRDefault="003E4B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BB7" w:rsidRDefault="003E4BB7" w:rsidP="001E4EF6">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BB7" w:rsidRDefault="003E4BB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700D"/>
    <w:rsid w:val="001007C6"/>
    <w:rsid w:val="001E4EF6"/>
    <w:rsid w:val="002355C6"/>
    <w:rsid w:val="003D4664"/>
    <w:rsid w:val="003E4BB7"/>
    <w:rsid w:val="006D3FE4"/>
    <w:rsid w:val="00B9700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00D"/>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locked/>
    <w:rsid w:val="00B9700D"/>
    <w:rPr>
      <w:rFonts w:ascii="Times New Roman" w:eastAsia="宋体" w:hAnsi="Times New Roman" w:cs="Times New Roman"/>
      <w:sz w:val="18"/>
      <w:szCs w:val="18"/>
    </w:rPr>
  </w:style>
  <w:style w:type="paragraph" w:styleId="Footer">
    <w:name w:val="footer"/>
    <w:basedOn w:val="Normal"/>
    <w:link w:val="FooterChar"/>
    <w:uiPriority w:val="99"/>
    <w:rsid w:val="00B9700D"/>
    <w:pPr>
      <w:tabs>
        <w:tab w:val="center" w:pos="4153"/>
        <w:tab w:val="right" w:pos="8306"/>
      </w:tabs>
      <w:snapToGrid w:val="0"/>
      <w:jc w:val="left"/>
    </w:pPr>
    <w:rPr>
      <w:sz w:val="18"/>
      <w:szCs w:val="18"/>
    </w:rPr>
  </w:style>
  <w:style w:type="character" w:customStyle="1" w:styleId="FooterChar1">
    <w:name w:val="Footer Char1"/>
    <w:basedOn w:val="DefaultParagraphFont"/>
    <w:link w:val="Footer"/>
    <w:uiPriority w:val="99"/>
    <w:semiHidden/>
    <w:rsid w:val="00DB03DA"/>
    <w:rPr>
      <w:rFonts w:ascii="Times New Roman" w:hAnsi="Times New Roman"/>
      <w:sz w:val="18"/>
      <w:szCs w:val="18"/>
    </w:rPr>
  </w:style>
  <w:style w:type="character" w:customStyle="1" w:styleId="Char1">
    <w:name w:val="页脚 Char1"/>
    <w:basedOn w:val="DefaultParagraphFont"/>
    <w:uiPriority w:val="99"/>
    <w:semiHidden/>
    <w:rsid w:val="00B9700D"/>
    <w:rPr>
      <w:rFonts w:ascii="Times New Roman" w:eastAsia="宋体" w:hAnsi="Times New Roman" w:cs="Times New Roman"/>
      <w:sz w:val="18"/>
      <w:szCs w:val="18"/>
    </w:rPr>
  </w:style>
  <w:style w:type="paragraph" w:styleId="Header">
    <w:name w:val="header"/>
    <w:basedOn w:val="Normal"/>
    <w:link w:val="HeaderChar"/>
    <w:uiPriority w:val="99"/>
    <w:rsid w:val="001E4EF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DB03DA"/>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384</Words>
  <Characters>2190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2019-10-24T07:19:00Z</dcterms:created>
  <dc:creator>备用2</dc:creator>
  <lastModifiedBy>User</lastModifiedBy>
  <dcterms:modified xsi:type="dcterms:W3CDTF">2019-10-24T07:19:00Z</dcterms:modified>
  <revision>2</revision>
  <dc:title>附件：</dc:title>
</coreProperties>
</file>