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6FC" w:rsidRDefault="00557141">
      <w:pPr>
        <w:spacing w:line="580" w:lineRule="exact"/>
        <w:ind w:rightChars="-15" w:right="-36" w:firstLineChars="55" w:firstLine="199"/>
        <w:jc w:val="center"/>
        <w:rPr>
          <w:rFonts w:ascii="楷体_GB2312" w:eastAsia="楷体_GB2312" w:hAnsi="宋体"/>
          <w:b/>
          <w:bCs/>
          <w:color w:val="000000" w:themeColor="text1"/>
          <w:sz w:val="36"/>
          <w:szCs w:val="36"/>
        </w:rPr>
      </w:pPr>
      <w:r>
        <w:rPr>
          <w:rFonts w:ascii="楷体_GB2312" w:eastAsia="楷体_GB2312" w:hAnsi="宋体" w:hint="eastAsia"/>
          <w:b/>
          <w:bCs/>
          <w:color w:val="000000" w:themeColor="text1"/>
          <w:sz w:val="36"/>
          <w:szCs w:val="36"/>
        </w:rPr>
        <w:t>湖南省普通高等学校新设本科专业办学水平评估</w:t>
      </w:r>
      <w:proofErr w:type="gramStart"/>
      <w:r>
        <w:rPr>
          <w:rFonts w:ascii="楷体_GB2312" w:eastAsia="楷体_GB2312" w:hAnsi="宋体" w:hint="eastAsia"/>
          <w:b/>
          <w:bCs/>
          <w:color w:val="000000" w:themeColor="text1"/>
          <w:sz w:val="36"/>
          <w:szCs w:val="36"/>
        </w:rPr>
        <w:t>和</w:t>
      </w:r>
      <w:proofErr w:type="gramEnd"/>
    </w:p>
    <w:p w:rsidR="008F06FC" w:rsidRDefault="00557141">
      <w:pPr>
        <w:spacing w:line="580" w:lineRule="exact"/>
        <w:ind w:rightChars="-15" w:right="-36" w:firstLineChars="55" w:firstLine="199"/>
        <w:jc w:val="center"/>
        <w:rPr>
          <w:rFonts w:ascii="楷体_GB2312" w:eastAsia="楷体_GB2312" w:hAnsi="宋体"/>
          <w:b/>
          <w:bCs/>
          <w:color w:val="000000" w:themeColor="text1"/>
          <w:sz w:val="36"/>
          <w:szCs w:val="36"/>
        </w:rPr>
      </w:pPr>
      <w:r>
        <w:rPr>
          <w:rFonts w:ascii="楷体_GB2312" w:eastAsia="楷体_GB2312" w:hAnsi="宋体" w:hint="eastAsia"/>
          <w:b/>
          <w:bCs/>
          <w:color w:val="000000" w:themeColor="text1"/>
          <w:sz w:val="36"/>
          <w:szCs w:val="36"/>
        </w:rPr>
        <w:t>新增学士学位授予学科专业评估</w:t>
      </w:r>
    </w:p>
    <w:p w:rsidR="008F06FC" w:rsidRDefault="008F06FC">
      <w:pPr>
        <w:spacing w:line="580" w:lineRule="exact"/>
        <w:ind w:rightChars="-15" w:right="-36" w:firstLineChars="55" w:firstLine="199"/>
        <w:jc w:val="center"/>
        <w:rPr>
          <w:rFonts w:ascii="楷体_GB2312" w:eastAsia="楷体_GB2312" w:hAnsi="宋体"/>
          <w:b/>
          <w:bCs/>
          <w:color w:val="000000" w:themeColor="text1"/>
          <w:sz w:val="36"/>
          <w:szCs w:val="36"/>
        </w:rPr>
      </w:pPr>
    </w:p>
    <w:p w:rsidR="008F06FC" w:rsidRDefault="008F06FC">
      <w:pPr>
        <w:spacing w:line="580" w:lineRule="exact"/>
        <w:ind w:rightChars="-15" w:right="-36" w:firstLineChars="27" w:firstLine="195"/>
        <w:jc w:val="center"/>
        <w:rPr>
          <w:rFonts w:ascii="宋体"/>
          <w:b/>
          <w:bCs/>
          <w:color w:val="000000" w:themeColor="text1"/>
          <w:sz w:val="72"/>
          <w:szCs w:val="72"/>
        </w:rPr>
      </w:pPr>
    </w:p>
    <w:p w:rsidR="008F06FC" w:rsidRDefault="00557141">
      <w:pPr>
        <w:spacing w:line="800" w:lineRule="exact"/>
        <w:ind w:firstLineChars="27" w:firstLine="195"/>
        <w:jc w:val="center"/>
        <w:rPr>
          <w:rFonts w:ascii="宋体"/>
          <w:b/>
          <w:bCs/>
          <w:color w:val="000000" w:themeColor="text1"/>
          <w:sz w:val="72"/>
          <w:szCs w:val="72"/>
        </w:rPr>
      </w:pPr>
      <w:r>
        <w:rPr>
          <w:rFonts w:ascii="宋体" w:hint="eastAsia"/>
          <w:b/>
          <w:bCs/>
          <w:color w:val="000000" w:themeColor="text1"/>
          <w:sz w:val="72"/>
          <w:szCs w:val="72"/>
        </w:rPr>
        <w:t>戏剧影视文学专业</w:t>
      </w:r>
    </w:p>
    <w:p w:rsidR="008F06FC" w:rsidRDefault="008F06FC">
      <w:pPr>
        <w:spacing w:line="580" w:lineRule="exact"/>
        <w:ind w:rightChars="-15" w:right="-36" w:firstLine="883"/>
        <w:jc w:val="center"/>
        <w:rPr>
          <w:rFonts w:ascii="宋体"/>
          <w:b/>
          <w:bCs/>
          <w:color w:val="000000" w:themeColor="text1"/>
          <w:sz w:val="44"/>
          <w:szCs w:val="44"/>
        </w:rPr>
      </w:pPr>
    </w:p>
    <w:p w:rsidR="008F06FC" w:rsidRDefault="008F06FC">
      <w:pPr>
        <w:spacing w:line="580" w:lineRule="exact"/>
        <w:ind w:rightChars="-15" w:right="-36" w:firstLine="883"/>
        <w:jc w:val="center"/>
        <w:rPr>
          <w:rFonts w:ascii="宋体"/>
          <w:b/>
          <w:bCs/>
          <w:color w:val="000000" w:themeColor="text1"/>
          <w:sz w:val="44"/>
          <w:szCs w:val="44"/>
        </w:rPr>
      </w:pPr>
    </w:p>
    <w:p w:rsidR="008F06FC" w:rsidRDefault="00557141">
      <w:pPr>
        <w:spacing w:line="240" w:lineRule="auto"/>
        <w:ind w:rightChars="-15" w:right="-36" w:firstLineChars="23" w:firstLine="193"/>
        <w:jc w:val="center"/>
        <w:rPr>
          <w:rFonts w:ascii="华文中宋" w:eastAsia="华文中宋" w:hAnsi="华文中宋"/>
          <w:b/>
          <w:bCs/>
          <w:color w:val="000000" w:themeColor="text1"/>
          <w:sz w:val="84"/>
          <w:szCs w:val="84"/>
        </w:rPr>
      </w:pPr>
      <w:r>
        <w:rPr>
          <w:rFonts w:ascii="华文中宋" w:eastAsia="华文中宋" w:hAnsi="华文中宋" w:hint="eastAsia"/>
          <w:b/>
          <w:bCs/>
          <w:color w:val="000000" w:themeColor="text1"/>
          <w:sz w:val="84"/>
          <w:szCs w:val="84"/>
        </w:rPr>
        <w:t>自</w:t>
      </w:r>
    </w:p>
    <w:p w:rsidR="008F06FC" w:rsidRDefault="00557141">
      <w:pPr>
        <w:spacing w:line="240" w:lineRule="auto"/>
        <w:ind w:rightChars="-15" w:right="-36" w:firstLineChars="23" w:firstLine="193"/>
        <w:jc w:val="center"/>
        <w:rPr>
          <w:rFonts w:ascii="华文中宋" w:eastAsia="华文中宋" w:hAnsi="华文中宋"/>
          <w:b/>
          <w:bCs/>
          <w:color w:val="000000" w:themeColor="text1"/>
          <w:sz w:val="84"/>
          <w:szCs w:val="84"/>
        </w:rPr>
      </w:pPr>
      <w:r>
        <w:rPr>
          <w:rFonts w:ascii="华文中宋" w:eastAsia="华文中宋" w:hAnsi="华文中宋" w:hint="eastAsia"/>
          <w:b/>
          <w:bCs/>
          <w:color w:val="000000" w:themeColor="text1"/>
          <w:sz w:val="84"/>
          <w:szCs w:val="84"/>
        </w:rPr>
        <w:t>评</w:t>
      </w:r>
    </w:p>
    <w:p w:rsidR="008F06FC" w:rsidRDefault="00557141">
      <w:pPr>
        <w:spacing w:line="240" w:lineRule="auto"/>
        <w:ind w:rightChars="-15" w:right="-36" w:firstLineChars="23" w:firstLine="193"/>
        <w:jc w:val="center"/>
        <w:rPr>
          <w:rFonts w:ascii="华文中宋" w:eastAsia="华文中宋" w:hAnsi="华文中宋"/>
          <w:b/>
          <w:bCs/>
          <w:color w:val="000000" w:themeColor="text1"/>
          <w:sz w:val="84"/>
          <w:szCs w:val="84"/>
        </w:rPr>
      </w:pPr>
      <w:r>
        <w:rPr>
          <w:rFonts w:ascii="华文中宋" w:eastAsia="华文中宋" w:hAnsi="华文中宋" w:hint="eastAsia"/>
          <w:b/>
          <w:bCs/>
          <w:color w:val="000000" w:themeColor="text1"/>
          <w:sz w:val="84"/>
          <w:szCs w:val="84"/>
        </w:rPr>
        <w:t>报</w:t>
      </w:r>
    </w:p>
    <w:p w:rsidR="008F06FC" w:rsidRDefault="00557141">
      <w:pPr>
        <w:spacing w:line="240" w:lineRule="auto"/>
        <w:ind w:rightChars="-15" w:right="-36" w:firstLineChars="23" w:firstLine="193"/>
        <w:jc w:val="center"/>
        <w:rPr>
          <w:rFonts w:ascii="华文中宋" w:eastAsia="华文中宋" w:hAnsi="华文中宋"/>
          <w:b/>
          <w:bCs/>
          <w:color w:val="000000" w:themeColor="text1"/>
          <w:sz w:val="84"/>
          <w:szCs w:val="84"/>
        </w:rPr>
      </w:pPr>
      <w:r>
        <w:rPr>
          <w:rFonts w:ascii="华文中宋" w:eastAsia="华文中宋" w:hAnsi="华文中宋" w:hint="eastAsia"/>
          <w:b/>
          <w:bCs/>
          <w:color w:val="000000" w:themeColor="text1"/>
          <w:sz w:val="84"/>
          <w:szCs w:val="84"/>
        </w:rPr>
        <w:t>告</w:t>
      </w:r>
    </w:p>
    <w:p w:rsidR="008F06FC" w:rsidRDefault="008F06FC">
      <w:pPr>
        <w:spacing w:line="580" w:lineRule="exact"/>
        <w:ind w:rightChars="-15" w:right="-36" w:firstLine="643"/>
        <w:jc w:val="center"/>
        <w:rPr>
          <w:rFonts w:ascii="宋体"/>
          <w:b/>
          <w:bCs/>
          <w:color w:val="000000" w:themeColor="text1"/>
          <w:sz w:val="32"/>
          <w:szCs w:val="32"/>
        </w:rPr>
      </w:pPr>
    </w:p>
    <w:p w:rsidR="008F06FC" w:rsidRDefault="008F06FC">
      <w:pPr>
        <w:spacing w:line="580" w:lineRule="exact"/>
        <w:ind w:rightChars="-15" w:right="-36" w:firstLine="643"/>
        <w:jc w:val="center"/>
        <w:rPr>
          <w:rFonts w:ascii="宋体"/>
          <w:b/>
          <w:bCs/>
          <w:color w:val="000000" w:themeColor="text1"/>
          <w:sz w:val="32"/>
          <w:szCs w:val="32"/>
        </w:rPr>
      </w:pPr>
    </w:p>
    <w:p w:rsidR="008F06FC" w:rsidRDefault="00557141">
      <w:pPr>
        <w:spacing w:line="580" w:lineRule="exact"/>
        <w:ind w:rightChars="-15" w:right="-36" w:firstLineChars="62" w:firstLine="199"/>
        <w:jc w:val="center"/>
        <w:rPr>
          <w:rFonts w:ascii="宋体"/>
          <w:b/>
          <w:bCs/>
          <w:color w:val="000000" w:themeColor="text1"/>
          <w:sz w:val="32"/>
          <w:szCs w:val="32"/>
        </w:rPr>
      </w:pPr>
      <w:r>
        <w:rPr>
          <w:rFonts w:ascii="宋体" w:hint="eastAsia"/>
          <w:b/>
          <w:bCs/>
          <w:color w:val="000000" w:themeColor="text1"/>
          <w:sz w:val="32"/>
          <w:szCs w:val="32"/>
        </w:rPr>
        <w:t>湖南科技学院</w:t>
      </w:r>
    </w:p>
    <w:p w:rsidR="008F06FC" w:rsidRDefault="00557141">
      <w:pPr>
        <w:spacing w:line="580" w:lineRule="exact"/>
        <w:ind w:rightChars="-15" w:right="-36" w:firstLineChars="62" w:firstLine="199"/>
        <w:jc w:val="center"/>
        <w:rPr>
          <w:rFonts w:ascii="??_GB2312" w:hAnsi="??_GB2312" w:cs="??_GB2312"/>
          <w:b/>
          <w:bCs/>
          <w:color w:val="000000" w:themeColor="text1"/>
          <w:sz w:val="32"/>
          <w:szCs w:val="32"/>
        </w:rPr>
      </w:pPr>
      <w:r>
        <w:rPr>
          <w:rFonts w:ascii="??_GB2312" w:hAnsi="??_GB2312" w:cs="??_GB2312"/>
          <w:b/>
          <w:bCs/>
          <w:color w:val="000000" w:themeColor="text1"/>
          <w:sz w:val="32"/>
          <w:szCs w:val="32"/>
        </w:rPr>
        <w:t>20</w:t>
      </w:r>
      <w:r>
        <w:rPr>
          <w:rFonts w:ascii="??_GB2312" w:hAnsi="??_GB2312" w:cs="??_GB2312" w:hint="eastAsia"/>
          <w:b/>
          <w:bCs/>
          <w:color w:val="000000" w:themeColor="text1"/>
          <w:sz w:val="32"/>
          <w:szCs w:val="32"/>
        </w:rPr>
        <w:t>21</w:t>
      </w:r>
      <w:r>
        <w:rPr>
          <w:rFonts w:ascii="宋体" w:hAnsi="宋体" w:cs="宋体" w:hint="eastAsia"/>
          <w:b/>
          <w:bCs/>
          <w:color w:val="000000" w:themeColor="text1"/>
          <w:sz w:val="32"/>
          <w:szCs w:val="32"/>
        </w:rPr>
        <w:t>年</w:t>
      </w:r>
      <w:r>
        <w:rPr>
          <w:rFonts w:ascii="??_GB2312" w:hAnsi="??_GB2312" w:cs="??_GB2312"/>
          <w:b/>
          <w:bCs/>
          <w:color w:val="000000" w:themeColor="text1"/>
          <w:sz w:val="32"/>
          <w:szCs w:val="32"/>
        </w:rPr>
        <w:t>4</w:t>
      </w:r>
      <w:r>
        <w:rPr>
          <w:rFonts w:ascii="宋体" w:hAnsi="宋体" w:cs="宋体" w:hint="eastAsia"/>
          <w:b/>
          <w:bCs/>
          <w:color w:val="000000" w:themeColor="text1"/>
          <w:sz w:val="32"/>
          <w:szCs w:val="32"/>
        </w:rPr>
        <w:t>月</w:t>
      </w:r>
    </w:p>
    <w:p w:rsidR="008F06FC" w:rsidRDefault="008F06FC">
      <w:pPr>
        <w:spacing w:line="580" w:lineRule="exact"/>
        <w:ind w:rightChars="-15" w:right="-36" w:firstLine="883"/>
        <w:jc w:val="center"/>
        <w:rPr>
          <w:rFonts w:ascii="宋体"/>
          <w:b/>
          <w:bCs/>
          <w:color w:val="000000" w:themeColor="text1"/>
          <w:sz w:val="44"/>
          <w:szCs w:val="44"/>
        </w:rPr>
      </w:pPr>
    </w:p>
    <w:p w:rsidR="008F06FC" w:rsidRDefault="008F06FC">
      <w:pPr>
        <w:spacing w:line="580" w:lineRule="exact"/>
        <w:ind w:firstLineChars="0" w:firstLine="0"/>
        <w:jc w:val="center"/>
        <w:rPr>
          <w:rFonts w:ascii="宋体" w:cs="宋体"/>
          <w:b/>
          <w:color w:val="000000" w:themeColor="text1"/>
          <w:sz w:val="44"/>
          <w:szCs w:val="44"/>
        </w:rPr>
        <w:sectPr w:rsidR="008F06FC">
          <w:headerReference w:type="even" r:id="rId10"/>
          <w:headerReference w:type="default" r:id="rId11"/>
          <w:footerReference w:type="even" r:id="rId12"/>
          <w:footerReference w:type="default" r:id="rId13"/>
          <w:headerReference w:type="first" r:id="rId14"/>
          <w:footerReference w:type="first" r:id="rId15"/>
          <w:pgSz w:w="11906" w:h="16838"/>
          <w:pgMar w:top="1701" w:right="1474" w:bottom="1418" w:left="1531" w:header="851" w:footer="992" w:gutter="0"/>
          <w:pgNumType w:start="1"/>
          <w:cols w:space="720"/>
          <w:titlePg/>
          <w:docGrid w:type="lines" w:linePitch="312"/>
        </w:sectPr>
      </w:pPr>
    </w:p>
    <w:sdt>
      <w:sdtPr>
        <w:rPr>
          <w:b/>
          <w:bCs/>
          <w:color w:val="000000" w:themeColor="text1"/>
          <w:szCs w:val="20"/>
          <w:lang w:val="zh-CN"/>
        </w:rPr>
        <w:id w:val="121614745"/>
        <w:docPartObj>
          <w:docPartGallery w:val="Table of Contents"/>
          <w:docPartUnique/>
        </w:docPartObj>
      </w:sdtPr>
      <w:sdtEndPr>
        <w:rPr>
          <w:lang w:val="en-US"/>
        </w:rPr>
      </w:sdtEndPr>
      <w:sdtContent>
        <w:p w:rsidR="008F06FC" w:rsidRDefault="00557141">
          <w:pPr>
            <w:spacing w:line="420" w:lineRule="exact"/>
            <w:ind w:firstLineChars="0" w:firstLine="0"/>
            <w:jc w:val="center"/>
            <w:rPr>
              <w:rFonts w:hAnsi="宋体"/>
              <w:b/>
              <w:color w:val="000000" w:themeColor="text1"/>
              <w:sz w:val="44"/>
              <w:szCs w:val="44"/>
            </w:rPr>
          </w:pPr>
          <w:r>
            <w:rPr>
              <w:rFonts w:hAnsi="宋体"/>
              <w:b/>
              <w:color w:val="000000" w:themeColor="text1"/>
              <w:sz w:val="44"/>
              <w:szCs w:val="44"/>
            </w:rPr>
            <w:t>目</w:t>
          </w:r>
          <w:r>
            <w:rPr>
              <w:rFonts w:hAnsi="宋体" w:hint="eastAsia"/>
              <w:b/>
              <w:color w:val="000000" w:themeColor="text1"/>
              <w:sz w:val="44"/>
              <w:szCs w:val="44"/>
            </w:rPr>
            <w:t xml:space="preserve">  </w:t>
          </w:r>
          <w:r>
            <w:rPr>
              <w:rFonts w:hAnsi="宋体"/>
              <w:b/>
              <w:color w:val="000000" w:themeColor="text1"/>
              <w:sz w:val="44"/>
              <w:szCs w:val="44"/>
            </w:rPr>
            <w:t>录</w:t>
          </w:r>
        </w:p>
        <w:p w:rsidR="008F06FC" w:rsidRDefault="008F06FC">
          <w:pPr>
            <w:spacing w:line="420" w:lineRule="exact"/>
            <w:ind w:firstLineChars="0" w:firstLine="0"/>
            <w:jc w:val="center"/>
            <w:rPr>
              <w:rFonts w:hAnsi="宋体"/>
              <w:b/>
              <w:color w:val="000000" w:themeColor="text1"/>
              <w:sz w:val="44"/>
              <w:szCs w:val="44"/>
            </w:rPr>
          </w:pPr>
        </w:p>
        <w:p w:rsidR="008F06FC" w:rsidRDefault="00557141">
          <w:pPr>
            <w:pStyle w:val="10"/>
            <w:snapToGrid w:val="0"/>
            <w:spacing w:before="0" w:after="0" w:line="312" w:lineRule="auto"/>
            <w:ind w:leftChars="0" w:left="0" w:right="240" w:firstLineChars="0" w:firstLine="0"/>
            <w:rPr>
              <w:rStyle w:val="ab"/>
              <w:b w:val="0"/>
              <w:color w:val="000000" w:themeColor="text1"/>
            </w:rPr>
          </w:pPr>
          <w:r>
            <w:rPr>
              <w:color w:val="000000" w:themeColor="text1"/>
            </w:rPr>
            <w:fldChar w:fldCharType="begin"/>
          </w:r>
          <w:r>
            <w:rPr>
              <w:color w:val="000000" w:themeColor="text1"/>
            </w:rPr>
            <w:instrText xml:space="preserve"> TOC \o "1-3" \h \z \u </w:instrText>
          </w:r>
          <w:r>
            <w:rPr>
              <w:color w:val="000000" w:themeColor="text1"/>
            </w:rPr>
            <w:fldChar w:fldCharType="separate"/>
          </w:r>
          <w:hyperlink w:anchor="_Toc6861017" w:history="1">
            <w:r>
              <w:rPr>
                <w:rStyle w:val="ab"/>
                <w:rFonts w:hint="eastAsia"/>
                <w:b w:val="0"/>
                <w:color w:val="000000" w:themeColor="text1"/>
              </w:rPr>
              <w:t>一、专业概况</w:t>
            </w:r>
            <w:r>
              <w:rPr>
                <w:rStyle w:val="ab"/>
                <w:b w:val="0"/>
                <w:color w:val="000000" w:themeColor="text1"/>
              </w:rPr>
              <w:tab/>
            </w:r>
            <w:r>
              <w:rPr>
                <w:rStyle w:val="ab"/>
                <w:rFonts w:hint="eastAsia"/>
                <w:b w:val="0"/>
                <w:color w:val="000000" w:themeColor="text1"/>
              </w:rPr>
              <w:t>1</w:t>
            </w:r>
          </w:hyperlink>
        </w:p>
        <w:p w:rsidR="008F06FC" w:rsidRDefault="0003236E">
          <w:pPr>
            <w:pStyle w:val="10"/>
            <w:snapToGrid w:val="0"/>
            <w:spacing w:before="0" w:after="0" w:line="312" w:lineRule="auto"/>
            <w:ind w:leftChars="0" w:left="0" w:right="240" w:firstLineChars="0" w:firstLine="0"/>
            <w:rPr>
              <w:rStyle w:val="ab"/>
              <w:b w:val="0"/>
              <w:color w:val="000000" w:themeColor="text1"/>
            </w:rPr>
          </w:pPr>
          <w:hyperlink w:anchor="_Toc6861018" w:history="1">
            <w:r w:rsidR="00557141">
              <w:rPr>
                <w:rStyle w:val="ab"/>
                <w:rFonts w:hint="eastAsia"/>
                <w:b w:val="0"/>
                <w:color w:val="000000" w:themeColor="text1"/>
              </w:rPr>
              <w:t>二、专业建设主要工作及成绩</w:t>
            </w:r>
            <w:r w:rsidR="00557141">
              <w:rPr>
                <w:rStyle w:val="ab"/>
                <w:b w:val="0"/>
                <w:color w:val="000000" w:themeColor="text1"/>
              </w:rPr>
              <w:tab/>
            </w:r>
            <w:r w:rsidR="00557141">
              <w:rPr>
                <w:rStyle w:val="ab"/>
                <w:rFonts w:hint="eastAsia"/>
                <w:b w:val="0"/>
                <w:color w:val="000000" w:themeColor="text1"/>
              </w:rPr>
              <w:t>2</w:t>
            </w:r>
          </w:hyperlink>
        </w:p>
        <w:p w:rsidR="008F06FC" w:rsidRDefault="0003236E">
          <w:pPr>
            <w:pStyle w:val="20"/>
            <w:tabs>
              <w:tab w:val="right" w:leader="dot" w:pos="8296"/>
            </w:tabs>
            <w:snapToGrid w:val="0"/>
            <w:spacing w:line="312" w:lineRule="auto"/>
            <w:ind w:firstLine="400"/>
            <w:rPr>
              <w:rStyle w:val="ab"/>
              <w:bCs/>
              <w:color w:val="000000" w:themeColor="text1"/>
              <w:sz w:val="24"/>
            </w:rPr>
          </w:pPr>
          <w:hyperlink w:anchor="_Toc6861019" w:history="1">
            <w:r w:rsidR="00557141">
              <w:rPr>
                <w:rStyle w:val="ab"/>
                <w:bCs/>
                <w:smallCaps w:val="0"/>
                <w:color w:val="000000" w:themeColor="text1"/>
                <w:sz w:val="24"/>
              </w:rPr>
              <w:t>1</w:t>
            </w:r>
            <w:r w:rsidR="00557141">
              <w:rPr>
                <w:rStyle w:val="ab"/>
                <w:rFonts w:hint="eastAsia"/>
                <w:bCs/>
                <w:smallCaps w:val="0"/>
                <w:color w:val="000000" w:themeColor="text1"/>
                <w:sz w:val="24"/>
              </w:rPr>
              <w:t>．定位与规划</w:t>
            </w:r>
            <w:r w:rsidR="00557141">
              <w:rPr>
                <w:rStyle w:val="ab"/>
                <w:bCs/>
                <w:smallCaps w:val="0"/>
                <w:color w:val="000000" w:themeColor="text1"/>
                <w:sz w:val="24"/>
              </w:rPr>
              <w:tab/>
            </w:r>
            <w:r w:rsidR="00557141">
              <w:rPr>
                <w:rStyle w:val="ab"/>
                <w:rFonts w:hint="eastAsia"/>
                <w:bCs/>
                <w:smallCaps w:val="0"/>
                <w:color w:val="000000" w:themeColor="text1"/>
                <w:sz w:val="24"/>
              </w:rPr>
              <w:t>2</w:t>
            </w:r>
          </w:hyperlink>
        </w:p>
        <w:p w:rsidR="008F06FC" w:rsidRDefault="0003236E">
          <w:pPr>
            <w:pStyle w:val="10"/>
            <w:snapToGrid w:val="0"/>
            <w:spacing w:before="0" w:after="0" w:line="312" w:lineRule="auto"/>
            <w:ind w:left="240" w:right="240" w:firstLineChars="400" w:firstLine="964"/>
            <w:rPr>
              <w:rStyle w:val="ab"/>
              <w:b w:val="0"/>
              <w:color w:val="000000" w:themeColor="text1"/>
            </w:rPr>
          </w:pPr>
          <w:hyperlink w:anchor="_Toc6861020" w:history="1">
            <w:r w:rsidR="00557141">
              <w:rPr>
                <w:rStyle w:val="ab"/>
                <w:b w:val="0"/>
                <w:color w:val="000000" w:themeColor="text1"/>
              </w:rPr>
              <w:t>1.1</w:t>
            </w:r>
            <w:r w:rsidR="00557141">
              <w:rPr>
                <w:rStyle w:val="ab"/>
                <w:rFonts w:hint="eastAsia"/>
                <w:b w:val="0"/>
                <w:color w:val="000000" w:themeColor="text1"/>
              </w:rPr>
              <w:t>专业定位与规划</w:t>
            </w:r>
            <w:r w:rsidR="00557141">
              <w:rPr>
                <w:rStyle w:val="ab"/>
                <w:b w:val="0"/>
                <w:color w:val="000000" w:themeColor="text1"/>
              </w:rPr>
              <w:tab/>
            </w:r>
            <w:r w:rsidR="00557141">
              <w:rPr>
                <w:rStyle w:val="ab"/>
                <w:rFonts w:hint="eastAsia"/>
                <w:b w:val="0"/>
                <w:color w:val="000000" w:themeColor="text1"/>
              </w:rPr>
              <w:t>2</w:t>
            </w:r>
          </w:hyperlink>
        </w:p>
        <w:p w:rsidR="008F06FC" w:rsidRDefault="0003236E">
          <w:pPr>
            <w:pStyle w:val="10"/>
            <w:snapToGrid w:val="0"/>
            <w:spacing w:before="0" w:after="0" w:line="312" w:lineRule="auto"/>
            <w:ind w:left="240" w:right="240" w:firstLineChars="400" w:firstLine="964"/>
            <w:rPr>
              <w:rStyle w:val="ab"/>
              <w:b w:val="0"/>
              <w:color w:val="000000" w:themeColor="text1"/>
            </w:rPr>
          </w:pPr>
          <w:hyperlink w:anchor="_Toc6861022" w:history="1">
            <w:r w:rsidR="00557141">
              <w:rPr>
                <w:rStyle w:val="ab"/>
                <w:b w:val="0"/>
                <w:color w:val="000000" w:themeColor="text1"/>
              </w:rPr>
              <w:t>1.2</w:t>
            </w:r>
            <w:r w:rsidR="00557141">
              <w:rPr>
                <w:rStyle w:val="ab"/>
                <w:rFonts w:hint="eastAsia"/>
                <w:b w:val="0"/>
                <w:color w:val="000000" w:themeColor="text1"/>
              </w:rPr>
              <w:t>培养方案</w:t>
            </w:r>
            <w:r w:rsidR="00557141">
              <w:rPr>
                <w:rStyle w:val="ab"/>
                <w:b w:val="0"/>
                <w:color w:val="000000" w:themeColor="text1"/>
              </w:rPr>
              <w:tab/>
            </w:r>
            <w:r w:rsidR="00557141">
              <w:rPr>
                <w:rStyle w:val="ab"/>
                <w:rFonts w:hint="eastAsia"/>
                <w:b w:val="0"/>
                <w:color w:val="000000" w:themeColor="text1"/>
              </w:rPr>
              <w:t>5</w:t>
            </w:r>
          </w:hyperlink>
        </w:p>
        <w:p w:rsidR="008F06FC" w:rsidRDefault="0003236E">
          <w:pPr>
            <w:pStyle w:val="20"/>
            <w:tabs>
              <w:tab w:val="right" w:leader="dot" w:pos="8296"/>
            </w:tabs>
            <w:snapToGrid w:val="0"/>
            <w:spacing w:line="312" w:lineRule="auto"/>
            <w:ind w:firstLine="400"/>
            <w:rPr>
              <w:rStyle w:val="ab"/>
              <w:bCs/>
              <w:color w:val="000000" w:themeColor="text1"/>
              <w:sz w:val="24"/>
            </w:rPr>
          </w:pPr>
          <w:hyperlink w:anchor="_Toc6861023" w:history="1">
            <w:r w:rsidR="00557141">
              <w:rPr>
                <w:rStyle w:val="ab"/>
                <w:bCs/>
                <w:smallCaps w:val="0"/>
                <w:color w:val="000000" w:themeColor="text1"/>
                <w:sz w:val="24"/>
              </w:rPr>
              <w:t>2.</w:t>
            </w:r>
            <w:r w:rsidR="00557141">
              <w:rPr>
                <w:rStyle w:val="ab"/>
                <w:rFonts w:hint="eastAsia"/>
                <w:bCs/>
                <w:smallCaps w:val="0"/>
                <w:color w:val="000000" w:themeColor="text1"/>
                <w:sz w:val="24"/>
              </w:rPr>
              <w:t>师资队伍</w:t>
            </w:r>
            <w:r w:rsidR="00557141">
              <w:rPr>
                <w:rStyle w:val="ab"/>
                <w:bCs/>
                <w:smallCaps w:val="0"/>
                <w:color w:val="000000" w:themeColor="text1"/>
                <w:sz w:val="24"/>
              </w:rPr>
              <w:tab/>
            </w:r>
            <w:r w:rsidR="00557141">
              <w:rPr>
                <w:rStyle w:val="ab"/>
                <w:rFonts w:hint="eastAsia"/>
                <w:bCs/>
                <w:smallCaps w:val="0"/>
                <w:color w:val="000000" w:themeColor="text1"/>
                <w:sz w:val="24"/>
              </w:rPr>
              <w:t>6</w:t>
            </w:r>
          </w:hyperlink>
        </w:p>
        <w:p w:rsidR="008F06FC" w:rsidRDefault="0003236E">
          <w:pPr>
            <w:pStyle w:val="10"/>
            <w:snapToGrid w:val="0"/>
            <w:spacing w:before="0" w:after="0" w:line="312" w:lineRule="auto"/>
            <w:ind w:left="240" w:right="240" w:firstLineChars="400" w:firstLine="964"/>
            <w:rPr>
              <w:rStyle w:val="ab"/>
              <w:b w:val="0"/>
              <w:color w:val="000000" w:themeColor="text1"/>
            </w:rPr>
          </w:pPr>
          <w:hyperlink w:anchor="_Toc6861024" w:history="1">
            <w:r w:rsidR="00557141">
              <w:rPr>
                <w:rStyle w:val="ab"/>
                <w:b w:val="0"/>
                <w:color w:val="000000" w:themeColor="text1"/>
              </w:rPr>
              <w:t>2.1</w:t>
            </w:r>
            <w:r w:rsidR="00557141">
              <w:rPr>
                <w:rStyle w:val="ab"/>
                <w:rFonts w:hint="eastAsia"/>
                <w:b w:val="0"/>
                <w:color w:val="000000" w:themeColor="text1"/>
              </w:rPr>
              <w:t>整体结构</w:t>
            </w:r>
            <w:r w:rsidR="00557141">
              <w:rPr>
                <w:rStyle w:val="ab"/>
                <w:b w:val="0"/>
                <w:color w:val="000000" w:themeColor="text1"/>
              </w:rPr>
              <w:tab/>
            </w:r>
            <w:r w:rsidR="00557141">
              <w:rPr>
                <w:rStyle w:val="ab"/>
                <w:rFonts w:hint="eastAsia"/>
                <w:b w:val="0"/>
                <w:color w:val="000000" w:themeColor="text1"/>
              </w:rPr>
              <w:t>6</w:t>
            </w:r>
          </w:hyperlink>
        </w:p>
        <w:p w:rsidR="008F06FC" w:rsidRDefault="0003236E">
          <w:pPr>
            <w:pStyle w:val="10"/>
            <w:snapToGrid w:val="0"/>
            <w:spacing w:before="0" w:after="0" w:line="312" w:lineRule="auto"/>
            <w:ind w:left="240" w:right="240" w:firstLineChars="400" w:firstLine="964"/>
            <w:rPr>
              <w:rStyle w:val="ab"/>
              <w:b w:val="0"/>
              <w:color w:val="000000" w:themeColor="text1"/>
            </w:rPr>
          </w:pPr>
          <w:hyperlink w:anchor="_Toc6861025" w:history="1">
            <w:r w:rsidR="00557141">
              <w:rPr>
                <w:rStyle w:val="ab"/>
                <w:b w:val="0"/>
                <w:color w:val="000000" w:themeColor="text1"/>
              </w:rPr>
              <w:t xml:space="preserve">2.2 </w:t>
            </w:r>
            <w:r w:rsidR="00557141">
              <w:rPr>
                <w:rStyle w:val="ab"/>
                <w:rFonts w:hint="eastAsia"/>
                <w:b w:val="0"/>
                <w:color w:val="000000" w:themeColor="text1"/>
              </w:rPr>
              <w:t>师德师风</w:t>
            </w:r>
            <w:r w:rsidR="00557141">
              <w:rPr>
                <w:rStyle w:val="ab"/>
                <w:b w:val="0"/>
                <w:color w:val="000000" w:themeColor="text1"/>
              </w:rPr>
              <w:tab/>
            </w:r>
            <w:r w:rsidR="00557141">
              <w:rPr>
                <w:rStyle w:val="ab"/>
                <w:rFonts w:hint="eastAsia"/>
                <w:b w:val="0"/>
                <w:color w:val="000000" w:themeColor="text1"/>
              </w:rPr>
              <w:t>8</w:t>
            </w:r>
          </w:hyperlink>
        </w:p>
        <w:p w:rsidR="008F06FC" w:rsidRDefault="0003236E">
          <w:pPr>
            <w:pStyle w:val="10"/>
            <w:snapToGrid w:val="0"/>
            <w:spacing w:before="0" w:after="0" w:line="312" w:lineRule="auto"/>
            <w:ind w:left="240" w:right="240" w:firstLineChars="400" w:firstLine="964"/>
            <w:rPr>
              <w:rStyle w:val="ab"/>
              <w:b w:val="0"/>
              <w:color w:val="000000" w:themeColor="text1"/>
            </w:rPr>
          </w:pPr>
          <w:hyperlink w:anchor="_Toc6861026" w:history="1">
            <w:r w:rsidR="00557141">
              <w:rPr>
                <w:rStyle w:val="ab"/>
                <w:b w:val="0"/>
                <w:color w:val="000000" w:themeColor="text1"/>
              </w:rPr>
              <w:t>2.3</w:t>
            </w:r>
            <w:r w:rsidR="00557141">
              <w:rPr>
                <w:rStyle w:val="ab"/>
                <w:rFonts w:hint="eastAsia"/>
                <w:b w:val="0"/>
                <w:color w:val="000000" w:themeColor="text1"/>
              </w:rPr>
              <w:t>主讲教师</w:t>
            </w:r>
            <w:r w:rsidR="00557141">
              <w:rPr>
                <w:rStyle w:val="ab"/>
                <w:b w:val="0"/>
                <w:color w:val="000000" w:themeColor="text1"/>
              </w:rPr>
              <w:tab/>
            </w:r>
            <w:r w:rsidR="00557141">
              <w:rPr>
                <w:rStyle w:val="ab"/>
                <w:rFonts w:hint="eastAsia"/>
                <w:b w:val="0"/>
                <w:color w:val="000000" w:themeColor="text1"/>
              </w:rPr>
              <w:t>8</w:t>
            </w:r>
          </w:hyperlink>
        </w:p>
        <w:p w:rsidR="008F06FC" w:rsidRDefault="0003236E">
          <w:pPr>
            <w:pStyle w:val="10"/>
            <w:snapToGrid w:val="0"/>
            <w:spacing w:before="0" w:after="0" w:line="312" w:lineRule="auto"/>
            <w:ind w:left="240" w:right="240" w:firstLineChars="400" w:firstLine="964"/>
            <w:rPr>
              <w:rStyle w:val="ab"/>
              <w:b w:val="0"/>
              <w:color w:val="000000" w:themeColor="text1"/>
            </w:rPr>
          </w:pPr>
          <w:hyperlink w:anchor="_Toc6861027" w:history="1">
            <w:r w:rsidR="00557141">
              <w:rPr>
                <w:rStyle w:val="ab"/>
                <w:b w:val="0"/>
                <w:color w:val="000000" w:themeColor="text1"/>
              </w:rPr>
              <w:t>2.4</w:t>
            </w:r>
            <w:r w:rsidR="00557141">
              <w:rPr>
                <w:rStyle w:val="ab"/>
                <w:rFonts w:hint="eastAsia"/>
                <w:b w:val="0"/>
                <w:color w:val="000000" w:themeColor="text1"/>
              </w:rPr>
              <w:t>师资培养与教学水平</w:t>
            </w:r>
            <w:r w:rsidR="00557141">
              <w:rPr>
                <w:rStyle w:val="ab"/>
                <w:b w:val="0"/>
                <w:color w:val="000000" w:themeColor="text1"/>
              </w:rPr>
              <w:tab/>
            </w:r>
            <w:r w:rsidR="00557141">
              <w:rPr>
                <w:rStyle w:val="ab"/>
                <w:rFonts w:hint="eastAsia"/>
                <w:b w:val="0"/>
                <w:color w:val="000000" w:themeColor="text1"/>
              </w:rPr>
              <w:t>9</w:t>
            </w:r>
          </w:hyperlink>
        </w:p>
        <w:p w:rsidR="008F06FC" w:rsidRDefault="0003236E">
          <w:pPr>
            <w:pStyle w:val="10"/>
            <w:snapToGrid w:val="0"/>
            <w:spacing w:before="0" w:after="0" w:line="312" w:lineRule="auto"/>
            <w:ind w:left="240" w:right="240" w:firstLineChars="400" w:firstLine="964"/>
            <w:rPr>
              <w:rStyle w:val="ab"/>
              <w:b w:val="0"/>
              <w:color w:val="000000" w:themeColor="text1"/>
            </w:rPr>
          </w:pPr>
          <w:hyperlink w:anchor="_Toc6861028" w:history="1">
            <w:r w:rsidR="00557141">
              <w:rPr>
                <w:rStyle w:val="ab"/>
                <w:b w:val="0"/>
                <w:color w:val="000000" w:themeColor="text1"/>
              </w:rPr>
              <w:t>2.5</w:t>
            </w:r>
            <w:r w:rsidR="00557141">
              <w:rPr>
                <w:rStyle w:val="ab"/>
                <w:rFonts w:hint="eastAsia"/>
                <w:b w:val="0"/>
                <w:color w:val="000000" w:themeColor="text1"/>
              </w:rPr>
              <w:t>学科水平</w:t>
            </w:r>
            <w:r w:rsidR="00557141">
              <w:rPr>
                <w:rStyle w:val="ab"/>
                <w:b w:val="0"/>
                <w:color w:val="000000" w:themeColor="text1"/>
              </w:rPr>
              <w:tab/>
            </w:r>
            <w:r w:rsidR="00557141">
              <w:rPr>
                <w:rStyle w:val="ab"/>
                <w:rFonts w:hint="eastAsia"/>
                <w:b w:val="0"/>
                <w:color w:val="000000" w:themeColor="text1"/>
              </w:rPr>
              <w:t>9</w:t>
            </w:r>
          </w:hyperlink>
        </w:p>
        <w:p w:rsidR="008F06FC" w:rsidRDefault="0003236E">
          <w:pPr>
            <w:pStyle w:val="20"/>
            <w:tabs>
              <w:tab w:val="right" w:leader="dot" w:pos="8296"/>
            </w:tabs>
            <w:snapToGrid w:val="0"/>
            <w:spacing w:line="312" w:lineRule="auto"/>
            <w:ind w:firstLine="400"/>
            <w:rPr>
              <w:rStyle w:val="ab"/>
              <w:bCs/>
              <w:color w:val="000000" w:themeColor="text1"/>
              <w:sz w:val="24"/>
            </w:rPr>
          </w:pPr>
          <w:hyperlink w:anchor="_Toc6861029" w:history="1">
            <w:r w:rsidR="00557141">
              <w:rPr>
                <w:rStyle w:val="ab"/>
                <w:bCs/>
                <w:smallCaps w:val="0"/>
                <w:color w:val="000000" w:themeColor="text1"/>
                <w:sz w:val="24"/>
              </w:rPr>
              <w:t>3.</w:t>
            </w:r>
            <w:r w:rsidR="00557141">
              <w:rPr>
                <w:rStyle w:val="ab"/>
                <w:rFonts w:hint="eastAsia"/>
                <w:bCs/>
                <w:smallCaps w:val="0"/>
                <w:color w:val="000000" w:themeColor="text1"/>
                <w:sz w:val="24"/>
              </w:rPr>
              <w:t>教学条件</w:t>
            </w:r>
            <w:r w:rsidR="00557141">
              <w:rPr>
                <w:rStyle w:val="ab"/>
                <w:bCs/>
                <w:smallCaps w:val="0"/>
                <w:color w:val="000000" w:themeColor="text1"/>
                <w:sz w:val="24"/>
              </w:rPr>
              <w:tab/>
            </w:r>
            <w:r w:rsidR="00557141">
              <w:rPr>
                <w:rStyle w:val="ab"/>
                <w:rFonts w:hint="eastAsia"/>
                <w:bCs/>
                <w:smallCaps w:val="0"/>
                <w:color w:val="000000" w:themeColor="text1"/>
                <w:sz w:val="24"/>
              </w:rPr>
              <w:t>1</w:t>
            </w:r>
          </w:hyperlink>
          <w:r w:rsidR="00557141">
            <w:rPr>
              <w:rStyle w:val="ab"/>
              <w:rFonts w:hint="eastAsia"/>
              <w:bCs/>
              <w:smallCaps w:val="0"/>
              <w:color w:val="000000" w:themeColor="text1"/>
              <w:sz w:val="24"/>
            </w:rPr>
            <w:t>0</w:t>
          </w:r>
        </w:p>
        <w:p w:rsidR="008F06FC" w:rsidRDefault="0003236E">
          <w:pPr>
            <w:pStyle w:val="10"/>
            <w:snapToGrid w:val="0"/>
            <w:spacing w:before="0" w:after="0" w:line="312" w:lineRule="auto"/>
            <w:ind w:left="240" w:right="240" w:firstLineChars="400" w:firstLine="964"/>
            <w:rPr>
              <w:rStyle w:val="ab"/>
              <w:b w:val="0"/>
              <w:color w:val="000000" w:themeColor="text1"/>
            </w:rPr>
          </w:pPr>
          <w:hyperlink w:anchor="_Toc6861030" w:history="1">
            <w:r w:rsidR="00557141">
              <w:rPr>
                <w:rStyle w:val="ab"/>
                <w:b w:val="0"/>
                <w:color w:val="000000" w:themeColor="text1"/>
              </w:rPr>
              <w:t>3.1</w:t>
            </w:r>
            <w:r w:rsidR="00557141">
              <w:rPr>
                <w:rStyle w:val="ab"/>
                <w:rFonts w:hint="eastAsia"/>
                <w:b w:val="0"/>
                <w:color w:val="000000" w:themeColor="text1"/>
              </w:rPr>
              <w:t>实验（训）室建设</w:t>
            </w:r>
            <w:r w:rsidR="00557141">
              <w:rPr>
                <w:rStyle w:val="ab"/>
                <w:b w:val="0"/>
                <w:color w:val="000000" w:themeColor="text1"/>
              </w:rPr>
              <w:tab/>
            </w:r>
            <w:r w:rsidR="00557141">
              <w:rPr>
                <w:rStyle w:val="ab"/>
                <w:rFonts w:hint="eastAsia"/>
                <w:b w:val="0"/>
                <w:color w:val="000000" w:themeColor="text1"/>
              </w:rPr>
              <w:t>1</w:t>
            </w:r>
          </w:hyperlink>
          <w:r w:rsidR="00557141">
            <w:rPr>
              <w:rStyle w:val="ab"/>
              <w:rFonts w:hint="eastAsia"/>
              <w:b w:val="0"/>
              <w:color w:val="000000" w:themeColor="text1"/>
            </w:rPr>
            <w:t>0</w:t>
          </w:r>
        </w:p>
        <w:p w:rsidR="008F06FC" w:rsidRDefault="0003236E">
          <w:pPr>
            <w:pStyle w:val="10"/>
            <w:snapToGrid w:val="0"/>
            <w:spacing w:before="0" w:after="0" w:line="312" w:lineRule="auto"/>
            <w:ind w:left="240" w:right="240" w:firstLineChars="400" w:firstLine="964"/>
            <w:rPr>
              <w:rStyle w:val="ab"/>
              <w:b w:val="0"/>
              <w:color w:val="000000" w:themeColor="text1"/>
            </w:rPr>
          </w:pPr>
          <w:hyperlink w:anchor="_Toc6861031" w:history="1">
            <w:r w:rsidR="00557141">
              <w:rPr>
                <w:rStyle w:val="ab"/>
                <w:b w:val="0"/>
                <w:color w:val="000000" w:themeColor="text1"/>
              </w:rPr>
              <w:t>3.2</w:t>
            </w:r>
            <w:r w:rsidR="00557141">
              <w:rPr>
                <w:rStyle w:val="ab"/>
                <w:rFonts w:hint="eastAsia"/>
                <w:b w:val="0"/>
                <w:color w:val="000000" w:themeColor="text1"/>
              </w:rPr>
              <w:t>实习基地建设</w:t>
            </w:r>
            <w:r w:rsidR="00557141">
              <w:rPr>
                <w:rStyle w:val="ab"/>
                <w:b w:val="0"/>
                <w:color w:val="000000" w:themeColor="text1"/>
              </w:rPr>
              <w:tab/>
            </w:r>
            <w:r w:rsidR="00557141">
              <w:rPr>
                <w:rStyle w:val="ab"/>
                <w:rFonts w:hint="eastAsia"/>
                <w:b w:val="0"/>
                <w:color w:val="000000" w:themeColor="text1"/>
              </w:rPr>
              <w:t>1</w:t>
            </w:r>
          </w:hyperlink>
          <w:r w:rsidR="00557141">
            <w:rPr>
              <w:rStyle w:val="ab"/>
              <w:rFonts w:hint="eastAsia"/>
              <w:b w:val="0"/>
              <w:color w:val="000000" w:themeColor="text1"/>
            </w:rPr>
            <w:t>1</w:t>
          </w:r>
        </w:p>
        <w:p w:rsidR="008F06FC" w:rsidRDefault="0003236E">
          <w:pPr>
            <w:pStyle w:val="10"/>
            <w:snapToGrid w:val="0"/>
            <w:spacing w:before="0" w:after="0" w:line="312" w:lineRule="auto"/>
            <w:ind w:left="240" w:right="240" w:firstLineChars="400" w:firstLine="964"/>
            <w:rPr>
              <w:rStyle w:val="ab"/>
              <w:b w:val="0"/>
              <w:color w:val="000000" w:themeColor="text1"/>
            </w:rPr>
          </w:pPr>
          <w:hyperlink w:anchor="_Toc6861032" w:history="1">
            <w:r w:rsidR="00557141">
              <w:rPr>
                <w:rStyle w:val="ab"/>
                <w:b w:val="0"/>
                <w:color w:val="000000" w:themeColor="text1"/>
              </w:rPr>
              <w:t>3.3</w:t>
            </w:r>
            <w:r w:rsidR="00557141">
              <w:rPr>
                <w:rStyle w:val="ab"/>
                <w:rFonts w:hint="eastAsia"/>
                <w:b w:val="0"/>
                <w:color w:val="000000" w:themeColor="text1"/>
              </w:rPr>
              <w:t>教材建设</w:t>
            </w:r>
            <w:r w:rsidR="00557141">
              <w:rPr>
                <w:rStyle w:val="ab"/>
                <w:b w:val="0"/>
                <w:color w:val="000000" w:themeColor="text1"/>
              </w:rPr>
              <w:tab/>
            </w:r>
            <w:r w:rsidR="00557141">
              <w:rPr>
                <w:rStyle w:val="ab"/>
                <w:rFonts w:hint="eastAsia"/>
                <w:b w:val="0"/>
                <w:color w:val="000000" w:themeColor="text1"/>
              </w:rPr>
              <w:t>1</w:t>
            </w:r>
          </w:hyperlink>
          <w:r w:rsidR="00557141">
            <w:rPr>
              <w:rStyle w:val="ab"/>
              <w:rFonts w:hint="eastAsia"/>
              <w:b w:val="0"/>
              <w:color w:val="000000" w:themeColor="text1"/>
            </w:rPr>
            <w:t>1</w:t>
          </w:r>
        </w:p>
        <w:p w:rsidR="008F06FC" w:rsidRDefault="0003236E">
          <w:pPr>
            <w:pStyle w:val="10"/>
            <w:snapToGrid w:val="0"/>
            <w:spacing w:before="0" w:after="0" w:line="312" w:lineRule="auto"/>
            <w:ind w:left="240" w:right="240" w:firstLineChars="400" w:firstLine="964"/>
            <w:rPr>
              <w:rStyle w:val="ab"/>
              <w:b w:val="0"/>
              <w:color w:val="000000" w:themeColor="text1"/>
            </w:rPr>
          </w:pPr>
          <w:hyperlink w:anchor="_Toc6861033" w:history="1">
            <w:r w:rsidR="00557141">
              <w:rPr>
                <w:rStyle w:val="ab"/>
                <w:b w:val="0"/>
                <w:color w:val="000000" w:themeColor="text1"/>
              </w:rPr>
              <w:t>3.4</w:t>
            </w:r>
            <w:r w:rsidR="00557141">
              <w:rPr>
                <w:rStyle w:val="ab"/>
                <w:rFonts w:hint="eastAsia"/>
                <w:b w:val="0"/>
                <w:color w:val="000000" w:themeColor="text1"/>
              </w:rPr>
              <w:t>信息资源建设</w:t>
            </w:r>
            <w:r w:rsidR="00557141">
              <w:rPr>
                <w:rStyle w:val="ab"/>
                <w:b w:val="0"/>
                <w:color w:val="000000" w:themeColor="text1"/>
              </w:rPr>
              <w:tab/>
            </w:r>
            <w:r w:rsidR="00557141">
              <w:rPr>
                <w:rStyle w:val="ab"/>
                <w:rFonts w:hint="eastAsia"/>
                <w:b w:val="0"/>
                <w:color w:val="000000" w:themeColor="text1"/>
              </w:rPr>
              <w:t>1</w:t>
            </w:r>
          </w:hyperlink>
          <w:r w:rsidR="00557141">
            <w:rPr>
              <w:rStyle w:val="ab"/>
              <w:rFonts w:hint="eastAsia"/>
              <w:b w:val="0"/>
              <w:color w:val="000000" w:themeColor="text1"/>
            </w:rPr>
            <w:t>2</w:t>
          </w:r>
        </w:p>
        <w:p w:rsidR="008F06FC" w:rsidRDefault="0003236E">
          <w:pPr>
            <w:pStyle w:val="20"/>
            <w:tabs>
              <w:tab w:val="right" w:leader="dot" w:pos="8296"/>
            </w:tabs>
            <w:snapToGrid w:val="0"/>
            <w:spacing w:line="312" w:lineRule="auto"/>
            <w:ind w:firstLine="400"/>
            <w:rPr>
              <w:rStyle w:val="ab"/>
              <w:bCs/>
              <w:color w:val="000000" w:themeColor="text1"/>
              <w:sz w:val="24"/>
            </w:rPr>
          </w:pPr>
          <w:hyperlink w:anchor="_Toc6861034" w:history="1">
            <w:r w:rsidR="00557141">
              <w:rPr>
                <w:rStyle w:val="ab"/>
                <w:bCs/>
                <w:smallCaps w:val="0"/>
                <w:color w:val="000000" w:themeColor="text1"/>
                <w:sz w:val="24"/>
              </w:rPr>
              <w:t>4.</w:t>
            </w:r>
            <w:r w:rsidR="00557141">
              <w:rPr>
                <w:rStyle w:val="ab"/>
                <w:rFonts w:hint="eastAsia"/>
                <w:bCs/>
                <w:smallCaps w:val="0"/>
                <w:color w:val="000000" w:themeColor="text1"/>
                <w:sz w:val="24"/>
              </w:rPr>
              <w:t>教学运行与管理</w:t>
            </w:r>
            <w:r w:rsidR="00557141">
              <w:rPr>
                <w:rStyle w:val="ab"/>
                <w:bCs/>
                <w:smallCaps w:val="0"/>
                <w:color w:val="000000" w:themeColor="text1"/>
                <w:sz w:val="24"/>
              </w:rPr>
              <w:tab/>
            </w:r>
            <w:r w:rsidR="00557141">
              <w:rPr>
                <w:rStyle w:val="ab"/>
                <w:rFonts w:hint="eastAsia"/>
                <w:bCs/>
                <w:smallCaps w:val="0"/>
                <w:color w:val="000000" w:themeColor="text1"/>
                <w:sz w:val="24"/>
              </w:rPr>
              <w:t>1</w:t>
            </w:r>
          </w:hyperlink>
          <w:r w:rsidR="00557141">
            <w:rPr>
              <w:rStyle w:val="ab"/>
              <w:rFonts w:hint="eastAsia"/>
              <w:bCs/>
              <w:smallCaps w:val="0"/>
              <w:color w:val="000000" w:themeColor="text1"/>
              <w:sz w:val="24"/>
            </w:rPr>
            <w:t>3</w:t>
          </w:r>
        </w:p>
        <w:p w:rsidR="008F06FC" w:rsidRDefault="0003236E">
          <w:pPr>
            <w:pStyle w:val="10"/>
            <w:snapToGrid w:val="0"/>
            <w:spacing w:before="0" w:after="0" w:line="312" w:lineRule="auto"/>
            <w:ind w:left="240" w:right="240" w:firstLineChars="400" w:firstLine="964"/>
            <w:rPr>
              <w:rStyle w:val="ab"/>
              <w:b w:val="0"/>
              <w:color w:val="000000" w:themeColor="text1"/>
            </w:rPr>
          </w:pPr>
          <w:hyperlink w:anchor="_Toc6861035" w:history="1">
            <w:r w:rsidR="00557141">
              <w:rPr>
                <w:rStyle w:val="ab"/>
                <w:b w:val="0"/>
                <w:color w:val="000000" w:themeColor="text1"/>
              </w:rPr>
              <w:t>4.1</w:t>
            </w:r>
            <w:r w:rsidR="00557141">
              <w:rPr>
                <w:rStyle w:val="ab"/>
                <w:rFonts w:hint="eastAsia"/>
                <w:b w:val="0"/>
                <w:color w:val="000000" w:themeColor="text1"/>
              </w:rPr>
              <w:t>教学研究</w:t>
            </w:r>
            <w:r w:rsidR="00557141">
              <w:rPr>
                <w:rStyle w:val="ab"/>
                <w:b w:val="0"/>
                <w:color w:val="000000" w:themeColor="text1"/>
              </w:rPr>
              <w:tab/>
            </w:r>
            <w:r w:rsidR="00557141">
              <w:rPr>
                <w:rStyle w:val="ab"/>
                <w:rFonts w:hint="eastAsia"/>
                <w:b w:val="0"/>
                <w:color w:val="000000" w:themeColor="text1"/>
              </w:rPr>
              <w:t>1</w:t>
            </w:r>
          </w:hyperlink>
          <w:r w:rsidR="00557141">
            <w:rPr>
              <w:rStyle w:val="ab"/>
              <w:rFonts w:hint="eastAsia"/>
              <w:b w:val="0"/>
              <w:color w:val="000000" w:themeColor="text1"/>
            </w:rPr>
            <w:t>3</w:t>
          </w:r>
        </w:p>
        <w:p w:rsidR="008F06FC" w:rsidRDefault="0003236E">
          <w:pPr>
            <w:pStyle w:val="10"/>
            <w:snapToGrid w:val="0"/>
            <w:spacing w:before="0" w:after="0" w:line="312" w:lineRule="auto"/>
            <w:ind w:left="240" w:right="240" w:firstLineChars="400" w:firstLine="964"/>
            <w:rPr>
              <w:rStyle w:val="ab"/>
              <w:b w:val="0"/>
              <w:color w:val="000000" w:themeColor="text1"/>
            </w:rPr>
          </w:pPr>
          <w:hyperlink w:anchor="_Toc6861036" w:history="1">
            <w:r w:rsidR="00557141">
              <w:rPr>
                <w:rStyle w:val="ab"/>
                <w:b w:val="0"/>
                <w:color w:val="000000" w:themeColor="text1"/>
              </w:rPr>
              <w:t>4.2</w:t>
            </w:r>
            <w:r w:rsidR="00557141">
              <w:rPr>
                <w:rStyle w:val="ab"/>
                <w:rFonts w:hint="eastAsia"/>
                <w:b w:val="0"/>
                <w:color w:val="000000" w:themeColor="text1"/>
              </w:rPr>
              <w:t>理论教学</w:t>
            </w:r>
            <w:r w:rsidR="00557141">
              <w:rPr>
                <w:rStyle w:val="ab"/>
                <w:b w:val="0"/>
                <w:color w:val="000000" w:themeColor="text1"/>
              </w:rPr>
              <w:tab/>
            </w:r>
            <w:r w:rsidR="00557141">
              <w:rPr>
                <w:rStyle w:val="ab"/>
                <w:rFonts w:hint="eastAsia"/>
                <w:b w:val="0"/>
                <w:color w:val="000000" w:themeColor="text1"/>
              </w:rPr>
              <w:t>1</w:t>
            </w:r>
          </w:hyperlink>
          <w:r w:rsidR="00557141">
            <w:rPr>
              <w:rStyle w:val="ab"/>
              <w:rFonts w:hint="eastAsia"/>
              <w:b w:val="0"/>
              <w:color w:val="000000" w:themeColor="text1"/>
            </w:rPr>
            <w:t>4</w:t>
          </w:r>
        </w:p>
        <w:p w:rsidR="008F06FC" w:rsidRDefault="0003236E">
          <w:pPr>
            <w:pStyle w:val="10"/>
            <w:snapToGrid w:val="0"/>
            <w:spacing w:before="0" w:after="0" w:line="312" w:lineRule="auto"/>
            <w:ind w:left="240" w:right="240" w:firstLineChars="400" w:firstLine="964"/>
            <w:rPr>
              <w:rStyle w:val="ab"/>
              <w:b w:val="0"/>
              <w:color w:val="000000" w:themeColor="text1"/>
            </w:rPr>
          </w:pPr>
          <w:hyperlink w:anchor="_Toc6861037" w:history="1">
            <w:r w:rsidR="00557141">
              <w:rPr>
                <w:rStyle w:val="ab"/>
                <w:b w:val="0"/>
                <w:color w:val="000000" w:themeColor="text1"/>
              </w:rPr>
              <w:t>4.3 </w:t>
            </w:r>
            <w:r w:rsidR="00557141">
              <w:rPr>
                <w:rStyle w:val="ab"/>
                <w:rFonts w:hint="eastAsia"/>
                <w:b w:val="0"/>
                <w:color w:val="000000" w:themeColor="text1"/>
              </w:rPr>
              <w:t>实践教学</w:t>
            </w:r>
            <w:r w:rsidR="00557141">
              <w:rPr>
                <w:rStyle w:val="ab"/>
                <w:b w:val="0"/>
                <w:color w:val="000000" w:themeColor="text1"/>
              </w:rPr>
              <w:tab/>
            </w:r>
            <w:r w:rsidR="00557141">
              <w:rPr>
                <w:rStyle w:val="ab"/>
                <w:rFonts w:hint="eastAsia"/>
                <w:b w:val="0"/>
                <w:color w:val="000000" w:themeColor="text1"/>
              </w:rPr>
              <w:t>1</w:t>
            </w:r>
          </w:hyperlink>
          <w:r w:rsidR="00557141">
            <w:rPr>
              <w:rStyle w:val="ab"/>
              <w:rFonts w:hint="eastAsia"/>
              <w:b w:val="0"/>
              <w:color w:val="000000" w:themeColor="text1"/>
            </w:rPr>
            <w:t>5</w:t>
          </w:r>
        </w:p>
        <w:p w:rsidR="008F06FC" w:rsidRDefault="0003236E">
          <w:pPr>
            <w:pStyle w:val="10"/>
            <w:snapToGrid w:val="0"/>
            <w:spacing w:before="0" w:after="0" w:line="312" w:lineRule="auto"/>
            <w:ind w:left="240" w:right="240" w:firstLineChars="400" w:firstLine="964"/>
            <w:rPr>
              <w:rStyle w:val="ab"/>
              <w:b w:val="0"/>
              <w:color w:val="000000" w:themeColor="text1"/>
            </w:rPr>
          </w:pPr>
          <w:hyperlink w:anchor="_Toc6861038" w:history="1">
            <w:r w:rsidR="00557141">
              <w:rPr>
                <w:rStyle w:val="ab"/>
                <w:b w:val="0"/>
                <w:color w:val="000000" w:themeColor="text1"/>
              </w:rPr>
              <w:t>4.4</w:t>
            </w:r>
            <w:r w:rsidR="00557141">
              <w:rPr>
                <w:rStyle w:val="ab"/>
                <w:rFonts w:hint="eastAsia"/>
                <w:b w:val="0"/>
                <w:color w:val="000000" w:themeColor="text1"/>
              </w:rPr>
              <w:t>教学管理</w:t>
            </w:r>
            <w:r w:rsidR="00557141">
              <w:rPr>
                <w:rStyle w:val="ab"/>
                <w:b w:val="0"/>
                <w:color w:val="000000" w:themeColor="text1"/>
              </w:rPr>
              <w:tab/>
            </w:r>
            <w:r w:rsidR="00557141">
              <w:rPr>
                <w:rStyle w:val="ab"/>
                <w:rFonts w:hint="eastAsia"/>
                <w:b w:val="0"/>
                <w:color w:val="000000" w:themeColor="text1"/>
              </w:rPr>
              <w:t>1</w:t>
            </w:r>
          </w:hyperlink>
          <w:r w:rsidR="00557141">
            <w:rPr>
              <w:rStyle w:val="ab"/>
              <w:rFonts w:hint="eastAsia"/>
              <w:b w:val="0"/>
              <w:color w:val="000000" w:themeColor="text1"/>
            </w:rPr>
            <w:t>6</w:t>
          </w:r>
        </w:p>
        <w:p w:rsidR="008F06FC" w:rsidRDefault="0003236E">
          <w:pPr>
            <w:pStyle w:val="10"/>
            <w:snapToGrid w:val="0"/>
            <w:spacing w:before="0" w:after="0" w:line="312" w:lineRule="auto"/>
            <w:ind w:left="240" w:right="240" w:firstLineChars="400" w:firstLine="964"/>
            <w:rPr>
              <w:rStyle w:val="ab"/>
              <w:b w:val="0"/>
              <w:color w:val="000000" w:themeColor="text1"/>
            </w:rPr>
          </w:pPr>
          <w:hyperlink w:anchor="_Toc6861039" w:history="1">
            <w:r w:rsidR="00557141">
              <w:rPr>
                <w:rStyle w:val="ab"/>
                <w:b w:val="0"/>
                <w:color w:val="000000" w:themeColor="text1"/>
              </w:rPr>
              <w:t>4.5</w:t>
            </w:r>
            <w:r w:rsidR="00557141">
              <w:rPr>
                <w:rStyle w:val="ab"/>
                <w:rFonts w:hint="eastAsia"/>
                <w:b w:val="0"/>
                <w:color w:val="000000" w:themeColor="text1"/>
              </w:rPr>
              <w:t>质量监控</w:t>
            </w:r>
            <w:r w:rsidR="00557141">
              <w:rPr>
                <w:rStyle w:val="ab"/>
                <w:b w:val="0"/>
                <w:color w:val="000000" w:themeColor="text1"/>
              </w:rPr>
              <w:tab/>
            </w:r>
            <w:r w:rsidR="00557141">
              <w:rPr>
                <w:rStyle w:val="ab"/>
                <w:rFonts w:hint="eastAsia"/>
                <w:b w:val="0"/>
                <w:color w:val="000000" w:themeColor="text1"/>
              </w:rPr>
              <w:t>1</w:t>
            </w:r>
          </w:hyperlink>
          <w:r w:rsidR="00557141">
            <w:rPr>
              <w:rStyle w:val="ab"/>
              <w:rFonts w:hint="eastAsia"/>
              <w:b w:val="0"/>
              <w:color w:val="000000" w:themeColor="text1"/>
            </w:rPr>
            <w:t>6</w:t>
          </w:r>
        </w:p>
        <w:p w:rsidR="008F06FC" w:rsidRDefault="0003236E">
          <w:pPr>
            <w:pStyle w:val="20"/>
            <w:tabs>
              <w:tab w:val="right" w:leader="dot" w:pos="8296"/>
            </w:tabs>
            <w:snapToGrid w:val="0"/>
            <w:spacing w:line="312" w:lineRule="auto"/>
            <w:ind w:firstLine="400"/>
            <w:rPr>
              <w:rStyle w:val="ab"/>
              <w:bCs/>
              <w:color w:val="000000" w:themeColor="text1"/>
              <w:sz w:val="24"/>
            </w:rPr>
          </w:pPr>
          <w:hyperlink w:anchor="_Toc6861040" w:history="1">
            <w:r w:rsidR="00557141">
              <w:rPr>
                <w:rStyle w:val="ab"/>
                <w:bCs/>
                <w:smallCaps w:val="0"/>
                <w:color w:val="000000" w:themeColor="text1"/>
                <w:sz w:val="24"/>
              </w:rPr>
              <w:t>5</w:t>
            </w:r>
            <w:r w:rsidR="00557141">
              <w:rPr>
                <w:rStyle w:val="ab"/>
                <w:rFonts w:hint="eastAsia"/>
                <w:bCs/>
                <w:smallCaps w:val="0"/>
                <w:color w:val="000000" w:themeColor="text1"/>
                <w:sz w:val="24"/>
              </w:rPr>
              <w:t>．培养质量</w:t>
            </w:r>
            <w:r w:rsidR="00557141">
              <w:rPr>
                <w:rStyle w:val="ab"/>
                <w:bCs/>
                <w:smallCaps w:val="0"/>
                <w:color w:val="000000" w:themeColor="text1"/>
                <w:sz w:val="24"/>
              </w:rPr>
              <w:tab/>
            </w:r>
            <w:r w:rsidR="00557141">
              <w:rPr>
                <w:rStyle w:val="ab"/>
                <w:rFonts w:hint="eastAsia"/>
                <w:bCs/>
                <w:smallCaps w:val="0"/>
                <w:color w:val="000000" w:themeColor="text1"/>
                <w:sz w:val="24"/>
              </w:rPr>
              <w:t>1</w:t>
            </w:r>
          </w:hyperlink>
          <w:r w:rsidR="00557141">
            <w:rPr>
              <w:rStyle w:val="ab"/>
              <w:rFonts w:hint="eastAsia"/>
              <w:bCs/>
              <w:smallCaps w:val="0"/>
              <w:color w:val="000000" w:themeColor="text1"/>
              <w:sz w:val="24"/>
            </w:rPr>
            <w:t>8</w:t>
          </w:r>
        </w:p>
        <w:p w:rsidR="008F06FC" w:rsidRDefault="0003236E">
          <w:pPr>
            <w:pStyle w:val="10"/>
            <w:snapToGrid w:val="0"/>
            <w:spacing w:before="0" w:after="0" w:line="312" w:lineRule="auto"/>
            <w:ind w:left="240" w:right="240" w:firstLineChars="400" w:firstLine="964"/>
            <w:rPr>
              <w:rStyle w:val="ab"/>
              <w:b w:val="0"/>
              <w:color w:val="000000" w:themeColor="text1"/>
            </w:rPr>
          </w:pPr>
          <w:hyperlink w:anchor="_Toc6861041" w:history="1">
            <w:r w:rsidR="00557141">
              <w:rPr>
                <w:rStyle w:val="ab"/>
                <w:b w:val="0"/>
                <w:color w:val="000000" w:themeColor="text1"/>
              </w:rPr>
              <w:t xml:space="preserve">5.1 </w:t>
            </w:r>
            <w:r w:rsidR="00557141">
              <w:rPr>
                <w:rStyle w:val="ab"/>
                <w:rFonts w:hint="eastAsia"/>
                <w:b w:val="0"/>
                <w:color w:val="000000" w:themeColor="text1"/>
              </w:rPr>
              <w:t>思想道德与身心素质</w:t>
            </w:r>
            <w:r w:rsidR="00557141">
              <w:rPr>
                <w:rStyle w:val="ab"/>
                <w:b w:val="0"/>
                <w:color w:val="000000" w:themeColor="text1"/>
              </w:rPr>
              <w:tab/>
            </w:r>
            <w:r w:rsidR="00557141">
              <w:rPr>
                <w:rStyle w:val="ab"/>
                <w:b w:val="0"/>
                <w:color w:val="000000" w:themeColor="text1"/>
              </w:rPr>
              <w:fldChar w:fldCharType="begin"/>
            </w:r>
            <w:r w:rsidR="00557141">
              <w:rPr>
                <w:rStyle w:val="ab"/>
                <w:b w:val="0"/>
                <w:color w:val="000000" w:themeColor="text1"/>
              </w:rPr>
              <w:instrText xml:space="preserve"> PAGEREF _Toc6861041 \h </w:instrText>
            </w:r>
            <w:r w:rsidR="00557141">
              <w:rPr>
                <w:rStyle w:val="ab"/>
                <w:b w:val="0"/>
                <w:color w:val="000000" w:themeColor="text1"/>
              </w:rPr>
            </w:r>
            <w:r w:rsidR="00557141">
              <w:rPr>
                <w:rStyle w:val="ab"/>
                <w:b w:val="0"/>
                <w:color w:val="000000" w:themeColor="text1"/>
              </w:rPr>
              <w:fldChar w:fldCharType="separate"/>
            </w:r>
            <w:r>
              <w:rPr>
                <w:rStyle w:val="ab"/>
                <w:b w:val="0"/>
                <w:noProof/>
                <w:color w:val="000000" w:themeColor="text1"/>
              </w:rPr>
              <w:t>17</w:t>
            </w:r>
            <w:r w:rsidR="00557141">
              <w:rPr>
                <w:rStyle w:val="ab"/>
                <w:b w:val="0"/>
                <w:color w:val="000000" w:themeColor="text1"/>
              </w:rPr>
              <w:fldChar w:fldCharType="end"/>
            </w:r>
          </w:hyperlink>
        </w:p>
        <w:p w:rsidR="008F06FC" w:rsidRDefault="0003236E">
          <w:pPr>
            <w:pStyle w:val="10"/>
            <w:snapToGrid w:val="0"/>
            <w:spacing w:before="0" w:after="0" w:line="312" w:lineRule="auto"/>
            <w:ind w:left="240" w:right="240" w:firstLineChars="400" w:firstLine="964"/>
            <w:rPr>
              <w:rStyle w:val="ab"/>
              <w:b w:val="0"/>
              <w:color w:val="000000" w:themeColor="text1"/>
            </w:rPr>
          </w:pPr>
          <w:hyperlink w:anchor="_Toc6861043" w:history="1">
            <w:r w:rsidR="00557141">
              <w:rPr>
                <w:rStyle w:val="ab"/>
                <w:b w:val="0"/>
                <w:color w:val="000000" w:themeColor="text1"/>
              </w:rPr>
              <w:t>5.2</w:t>
            </w:r>
            <w:r w:rsidR="00557141">
              <w:rPr>
                <w:rStyle w:val="ab"/>
                <w:rFonts w:hint="eastAsia"/>
                <w:b w:val="0"/>
                <w:color w:val="000000" w:themeColor="text1"/>
              </w:rPr>
              <w:t>基本理论与基本技能</w:t>
            </w:r>
            <w:r w:rsidR="00557141">
              <w:rPr>
                <w:rStyle w:val="ab"/>
                <w:b w:val="0"/>
                <w:color w:val="000000" w:themeColor="text1"/>
              </w:rPr>
              <w:tab/>
            </w:r>
            <w:r w:rsidR="00557141">
              <w:rPr>
                <w:rStyle w:val="ab"/>
                <w:rFonts w:hint="eastAsia"/>
                <w:b w:val="0"/>
                <w:color w:val="000000" w:themeColor="text1"/>
              </w:rPr>
              <w:t>1</w:t>
            </w:r>
          </w:hyperlink>
          <w:r w:rsidR="00557141">
            <w:rPr>
              <w:rStyle w:val="ab"/>
              <w:rFonts w:hint="eastAsia"/>
              <w:b w:val="0"/>
              <w:color w:val="000000" w:themeColor="text1"/>
            </w:rPr>
            <w:t>9</w:t>
          </w:r>
        </w:p>
        <w:p w:rsidR="008F06FC" w:rsidRDefault="0003236E">
          <w:pPr>
            <w:pStyle w:val="10"/>
            <w:snapToGrid w:val="0"/>
            <w:spacing w:before="0" w:after="0" w:line="312" w:lineRule="auto"/>
            <w:ind w:left="240" w:right="240" w:firstLineChars="400" w:firstLine="964"/>
            <w:rPr>
              <w:rStyle w:val="ab"/>
              <w:b w:val="0"/>
              <w:color w:val="000000" w:themeColor="text1"/>
            </w:rPr>
          </w:pPr>
          <w:hyperlink w:anchor="_Toc6861044" w:history="1">
            <w:r w:rsidR="00557141">
              <w:rPr>
                <w:rStyle w:val="ab"/>
                <w:b w:val="0"/>
                <w:color w:val="000000" w:themeColor="text1"/>
              </w:rPr>
              <w:t>5.3</w:t>
            </w:r>
            <w:r w:rsidR="00557141">
              <w:rPr>
                <w:rStyle w:val="ab"/>
                <w:rFonts w:hint="eastAsia"/>
                <w:b w:val="0"/>
                <w:color w:val="000000" w:themeColor="text1"/>
              </w:rPr>
              <w:t>毕业论文（设计、综合训练）</w:t>
            </w:r>
            <w:r w:rsidR="00557141">
              <w:rPr>
                <w:rStyle w:val="ab"/>
                <w:b w:val="0"/>
                <w:color w:val="000000" w:themeColor="text1"/>
              </w:rPr>
              <w:tab/>
            </w:r>
            <w:r w:rsidR="00557141">
              <w:rPr>
                <w:rStyle w:val="ab"/>
                <w:rFonts w:hint="eastAsia"/>
                <w:b w:val="0"/>
                <w:color w:val="000000" w:themeColor="text1"/>
              </w:rPr>
              <w:t>2</w:t>
            </w:r>
          </w:hyperlink>
          <w:r w:rsidR="00557141">
            <w:rPr>
              <w:rStyle w:val="ab"/>
              <w:rFonts w:hint="eastAsia"/>
              <w:b w:val="0"/>
              <w:color w:val="000000" w:themeColor="text1"/>
            </w:rPr>
            <w:t>0</w:t>
          </w:r>
        </w:p>
        <w:p w:rsidR="008F06FC" w:rsidRDefault="0003236E">
          <w:pPr>
            <w:pStyle w:val="10"/>
            <w:snapToGrid w:val="0"/>
            <w:spacing w:before="0" w:after="0" w:line="312" w:lineRule="auto"/>
            <w:ind w:left="240" w:right="240" w:firstLineChars="400" w:firstLine="964"/>
            <w:rPr>
              <w:rStyle w:val="ab"/>
              <w:b w:val="0"/>
              <w:color w:val="000000" w:themeColor="text1"/>
            </w:rPr>
          </w:pPr>
          <w:hyperlink w:anchor="_Toc6861045" w:history="1">
            <w:r w:rsidR="00557141">
              <w:rPr>
                <w:rStyle w:val="ab"/>
                <w:b w:val="0"/>
                <w:color w:val="000000" w:themeColor="text1"/>
              </w:rPr>
              <w:t>5.4</w:t>
            </w:r>
            <w:r w:rsidR="00557141">
              <w:rPr>
                <w:rStyle w:val="ab"/>
                <w:rFonts w:hint="eastAsia"/>
                <w:b w:val="0"/>
                <w:color w:val="000000" w:themeColor="text1"/>
              </w:rPr>
              <w:t>学生满意度</w:t>
            </w:r>
            <w:r w:rsidR="00557141">
              <w:rPr>
                <w:rStyle w:val="ab"/>
                <w:b w:val="0"/>
                <w:color w:val="000000" w:themeColor="text1"/>
              </w:rPr>
              <w:tab/>
            </w:r>
            <w:r w:rsidR="00557141">
              <w:rPr>
                <w:rStyle w:val="ab"/>
                <w:rFonts w:hint="eastAsia"/>
                <w:b w:val="0"/>
                <w:color w:val="000000" w:themeColor="text1"/>
              </w:rPr>
              <w:t>2</w:t>
            </w:r>
          </w:hyperlink>
          <w:r w:rsidR="00557141">
            <w:rPr>
              <w:rStyle w:val="ab"/>
              <w:rFonts w:hint="eastAsia"/>
              <w:b w:val="0"/>
              <w:color w:val="000000" w:themeColor="text1"/>
            </w:rPr>
            <w:t>0</w:t>
          </w:r>
        </w:p>
        <w:p w:rsidR="008F06FC" w:rsidRDefault="0003236E">
          <w:pPr>
            <w:pStyle w:val="10"/>
            <w:snapToGrid w:val="0"/>
            <w:spacing w:before="0" w:after="0" w:line="312" w:lineRule="auto"/>
            <w:ind w:left="240" w:right="240" w:firstLineChars="400" w:firstLine="964"/>
            <w:rPr>
              <w:rStyle w:val="ab"/>
              <w:b w:val="0"/>
              <w:color w:val="000000" w:themeColor="text1"/>
            </w:rPr>
          </w:pPr>
          <w:hyperlink w:anchor="_Toc6861046" w:history="1">
            <w:r w:rsidR="00557141">
              <w:rPr>
                <w:rStyle w:val="ab"/>
                <w:b w:val="0"/>
                <w:color w:val="000000" w:themeColor="text1"/>
              </w:rPr>
              <w:t>5.5</w:t>
            </w:r>
            <w:r w:rsidR="00557141">
              <w:rPr>
                <w:rStyle w:val="ab"/>
                <w:rFonts w:hint="eastAsia"/>
                <w:b w:val="0"/>
                <w:color w:val="000000" w:themeColor="text1"/>
              </w:rPr>
              <w:t>生源与就业</w:t>
            </w:r>
            <w:r w:rsidR="00557141">
              <w:rPr>
                <w:rStyle w:val="ab"/>
                <w:b w:val="0"/>
                <w:color w:val="000000" w:themeColor="text1"/>
              </w:rPr>
              <w:tab/>
            </w:r>
            <w:r w:rsidR="00557141">
              <w:rPr>
                <w:rStyle w:val="ab"/>
                <w:rFonts w:hint="eastAsia"/>
                <w:b w:val="0"/>
                <w:color w:val="000000" w:themeColor="text1"/>
              </w:rPr>
              <w:t>2</w:t>
            </w:r>
          </w:hyperlink>
          <w:r w:rsidR="00557141">
            <w:rPr>
              <w:rStyle w:val="ab"/>
              <w:rFonts w:hint="eastAsia"/>
              <w:b w:val="0"/>
              <w:color w:val="000000" w:themeColor="text1"/>
            </w:rPr>
            <w:t>1</w:t>
          </w:r>
        </w:p>
        <w:p w:rsidR="008F06FC" w:rsidRDefault="0003236E">
          <w:pPr>
            <w:pStyle w:val="10"/>
            <w:snapToGrid w:val="0"/>
            <w:spacing w:before="0" w:after="0" w:line="312" w:lineRule="auto"/>
            <w:ind w:leftChars="0" w:left="0" w:right="240" w:firstLineChars="0" w:firstLine="0"/>
            <w:rPr>
              <w:rStyle w:val="ab"/>
              <w:b w:val="0"/>
              <w:color w:val="000000" w:themeColor="text1"/>
            </w:rPr>
          </w:pPr>
          <w:hyperlink w:anchor="_Toc6861047" w:history="1">
            <w:r w:rsidR="00557141">
              <w:rPr>
                <w:rStyle w:val="ab"/>
                <w:rFonts w:hint="eastAsia"/>
                <w:b w:val="0"/>
                <w:color w:val="000000" w:themeColor="text1"/>
              </w:rPr>
              <w:t>三、专业建设存在的问题和改进措施</w:t>
            </w:r>
            <w:r w:rsidR="00557141">
              <w:rPr>
                <w:rStyle w:val="ab"/>
                <w:b w:val="0"/>
                <w:color w:val="000000" w:themeColor="text1"/>
              </w:rPr>
              <w:tab/>
            </w:r>
            <w:r w:rsidR="00557141">
              <w:rPr>
                <w:rStyle w:val="ab"/>
                <w:rFonts w:hint="eastAsia"/>
                <w:b w:val="0"/>
                <w:color w:val="000000" w:themeColor="text1"/>
              </w:rPr>
              <w:t>2</w:t>
            </w:r>
          </w:hyperlink>
          <w:r w:rsidR="00557141">
            <w:rPr>
              <w:rStyle w:val="ab"/>
              <w:rFonts w:hint="eastAsia"/>
              <w:b w:val="0"/>
              <w:color w:val="000000" w:themeColor="text1"/>
            </w:rPr>
            <w:t>2</w:t>
          </w:r>
        </w:p>
        <w:p w:rsidR="008F06FC" w:rsidRDefault="0003236E">
          <w:pPr>
            <w:pStyle w:val="10"/>
            <w:snapToGrid w:val="0"/>
            <w:spacing w:before="0" w:after="0" w:line="312" w:lineRule="auto"/>
            <w:ind w:leftChars="0" w:left="0" w:right="240" w:firstLineChars="0" w:firstLine="0"/>
            <w:rPr>
              <w:rStyle w:val="ab"/>
              <w:b w:val="0"/>
              <w:color w:val="000000" w:themeColor="text1"/>
            </w:rPr>
          </w:pPr>
          <w:hyperlink w:anchor="_Toc6861048" w:history="1">
            <w:r w:rsidR="00557141">
              <w:rPr>
                <w:rStyle w:val="ab"/>
                <w:rFonts w:hint="eastAsia"/>
                <w:b w:val="0"/>
                <w:color w:val="000000" w:themeColor="text1"/>
              </w:rPr>
              <w:t>四、戏剧影视文学专业学士学位授权评估自评表</w:t>
            </w:r>
            <w:r w:rsidR="00557141">
              <w:rPr>
                <w:rStyle w:val="ab"/>
                <w:b w:val="0"/>
                <w:color w:val="000000" w:themeColor="text1"/>
              </w:rPr>
              <w:tab/>
            </w:r>
            <w:r w:rsidR="00557141">
              <w:rPr>
                <w:rStyle w:val="ab"/>
                <w:rFonts w:hint="eastAsia"/>
                <w:b w:val="0"/>
                <w:color w:val="000000" w:themeColor="text1"/>
              </w:rPr>
              <w:t>2</w:t>
            </w:r>
          </w:hyperlink>
          <w:r w:rsidR="00557141">
            <w:rPr>
              <w:rStyle w:val="ab"/>
              <w:rFonts w:hint="eastAsia"/>
              <w:b w:val="0"/>
              <w:color w:val="000000" w:themeColor="text1"/>
            </w:rPr>
            <w:t>4</w:t>
          </w:r>
        </w:p>
        <w:p w:rsidR="008F06FC" w:rsidRDefault="00557141">
          <w:pPr>
            <w:pStyle w:val="10"/>
            <w:snapToGrid w:val="0"/>
            <w:spacing w:before="0" w:after="0" w:line="312" w:lineRule="auto"/>
            <w:ind w:leftChars="0" w:left="0" w:right="240" w:firstLineChars="0" w:firstLine="0"/>
            <w:rPr>
              <w:rFonts w:asciiTheme="minorHAnsi" w:eastAsiaTheme="minorEastAsia" w:hAnsiTheme="minorHAnsi" w:cstheme="minorBidi"/>
              <w:b w:val="0"/>
              <w:i/>
              <w:iCs/>
              <w:color w:val="000000" w:themeColor="text1"/>
              <w:sz w:val="21"/>
              <w:szCs w:val="22"/>
            </w:rPr>
          </w:pPr>
          <w:r>
            <w:rPr>
              <w:b w:val="0"/>
              <w:color w:val="000000" w:themeColor="text1"/>
            </w:rPr>
            <w:t>附件</w:t>
          </w:r>
          <w:r>
            <w:rPr>
              <w:b w:val="0"/>
              <w:color w:val="000000" w:themeColor="text1"/>
            </w:rPr>
            <w:t>:</w:t>
          </w:r>
          <w:r>
            <w:rPr>
              <w:b w:val="0"/>
              <w:color w:val="000000" w:themeColor="text1"/>
            </w:rPr>
            <w:t>自评依据与实证目录材料</w:t>
          </w:r>
          <w:r>
            <w:rPr>
              <w:b w:val="0"/>
              <w:color w:val="000000" w:themeColor="text1"/>
            </w:rPr>
            <w:tab/>
          </w:r>
          <w:r>
            <w:rPr>
              <w:b w:val="0"/>
              <w:color w:val="000000" w:themeColor="text1"/>
            </w:rPr>
            <w:fldChar w:fldCharType="begin"/>
          </w:r>
          <w:r>
            <w:rPr>
              <w:b w:val="0"/>
              <w:color w:val="000000" w:themeColor="text1"/>
            </w:rPr>
            <w:instrText xml:space="preserve"> PAGEREF _Toc480961757 \h </w:instrText>
          </w:r>
          <w:r>
            <w:rPr>
              <w:b w:val="0"/>
              <w:color w:val="000000" w:themeColor="text1"/>
            </w:rPr>
          </w:r>
          <w:r>
            <w:rPr>
              <w:b w:val="0"/>
              <w:color w:val="000000" w:themeColor="text1"/>
            </w:rPr>
            <w:fldChar w:fldCharType="separate"/>
          </w:r>
          <w:r w:rsidR="0003236E">
            <w:rPr>
              <w:b w:val="0"/>
              <w:noProof/>
              <w:color w:val="000000" w:themeColor="text1"/>
            </w:rPr>
            <w:t>25</w:t>
          </w:r>
          <w:r>
            <w:rPr>
              <w:b w:val="0"/>
              <w:color w:val="000000" w:themeColor="text1"/>
            </w:rPr>
            <w:fldChar w:fldCharType="end"/>
          </w:r>
          <w:r>
            <w:rPr>
              <w:rFonts w:asciiTheme="minorHAnsi" w:eastAsiaTheme="minorEastAsia" w:hAnsiTheme="minorHAnsi" w:cstheme="minorBidi"/>
              <w:b w:val="0"/>
              <w:i/>
              <w:iCs/>
              <w:color w:val="000000" w:themeColor="text1"/>
              <w:sz w:val="21"/>
              <w:szCs w:val="22"/>
            </w:rPr>
            <w:t xml:space="preserve"> </w:t>
          </w:r>
        </w:p>
        <w:p w:rsidR="008F06FC" w:rsidRDefault="008F06FC">
          <w:pPr>
            <w:pStyle w:val="30"/>
            <w:tabs>
              <w:tab w:val="right" w:leader="dot" w:pos="8296"/>
            </w:tabs>
            <w:snapToGrid w:val="0"/>
            <w:spacing w:line="312" w:lineRule="auto"/>
            <w:ind w:firstLine="420"/>
            <w:rPr>
              <w:rFonts w:asciiTheme="minorHAnsi" w:eastAsiaTheme="minorEastAsia" w:hAnsiTheme="minorHAnsi" w:cstheme="minorBidi"/>
              <w:i w:val="0"/>
              <w:iCs w:val="0"/>
              <w:color w:val="000000" w:themeColor="text1"/>
              <w:sz w:val="21"/>
              <w:szCs w:val="22"/>
            </w:rPr>
          </w:pPr>
        </w:p>
        <w:p w:rsidR="008F06FC" w:rsidRDefault="00557141">
          <w:pPr>
            <w:pStyle w:val="10"/>
            <w:spacing w:line="240" w:lineRule="auto"/>
            <w:ind w:left="240" w:right="240" w:firstLine="482"/>
            <w:jc w:val="center"/>
            <w:rPr>
              <w:color w:val="000000" w:themeColor="text1"/>
            </w:rPr>
          </w:pPr>
          <w:r>
            <w:rPr>
              <w:color w:val="000000" w:themeColor="text1"/>
            </w:rPr>
            <w:lastRenderedPageBreak/>
            <w:fldChar w:fldCharType="end"/>
          </w:r>
        </w:p>
      </w:sdtContent>
    </w:sdt>
    <w:p w:rsidR="008F06FC" w:rsidRDefault="00557141">
      <w:pPr>
        <w:pStyle w:val="10"/>
        <w:spacing w:line="240" w:lineRule="auto"/>
        <w:ind w:left="240" w:right="240" w:firstLine="643"/>
        <w:jc w:val="center"/>
        <w:rPr>
          <w:rFonts w:ascii="仿宋" w:eastAsia="仿宋" w:hAnsi="仿宋" w:cs="仿宋"/>
          <w:bCs w:val="0"/>
          <w:color w:val="000000" w:themeColor="text1"/>
          <w:sz w:val="32"/>
          <w:szCs w:val="36"/>
        </w:rPr>
      </w:pPr>
      <w:r>
        <w:rPr>
          <w:rFonts w:ascii="仿宋" w:eastAsia="仿宋" w:hAnsi="仿宋" w:cs="仿宋" w:hint="eastAsia"/>
          <w:bCs w:val="0"/>
          <w:color w:val="000000" w:themeColor="text1"/>
          <w:sz w:val="32"/>
          <w:szCs w:val="36"/>
        </w:rPr>
        <w:t>湖南科技学院</w:t>
      </w:r>
      <w:r>
        <w:rPr>
          <w:rFonts w:ascii="仿宋" w:eastAsia="仿宋" w:hAnsi="仿宋" w:cs="仿宋" w:hint="eastAsia"/>
          <w:bCs w:val="0"/>
          <w:color w:val="000000" w:themeColor="text1"/>
          <w:sz w:val="32"/>
          <w:szCs w:val="36"/>
          <w:u w:val="single"/>
        </w:rPr>
        <w:t xml:space="preserve"> 戏剧影视文学 </w:t>
      </w:r>
      <w:r>
        <w:rPr>
          <w:rFonts w:ascii="仿宋" w:eastAsia="仿宋" w:hAnsi="仿宋" w:cs="仿宋" w:hint="eastAsia"/>
          <w:bCs w:val="0"/>
          <w:color w:val="000000" w:themeColor="text1"/>
          <w:sz w:val="32"/>
          <w:szCs w:val="36"/>
        </w:rPr>
        <w:t>专业申请新增学士学位授权学科专业评估</w:t>
      </w:r>
    </w:p>
    <w:p w:rsidR="008F06FC" w:rsidRDefault="00557141">
      <w:pPr>
        <w:widowControl/>
        <w:spacing w:line="700" w:lineRule="exact"/>
        <w:ind w:firstLineChars="0" w:firstLine="0"/>
        <w:jc w:val="center"/>
        <w:rPr>
          <w:rFonts w:ascii="文鼎小标宋简" w:eastAsia="文鼎小标宋简" w:hAnsi="文鼎小标宋简" w:cs="文鼎小标宋简"/>
          <w:b/>
          <w:color w:val="000000" w:themeColor="text1"/>
          <w:sz w:val="36"/>
          <w:szCs w:val="36"/>
        </w:rPr>
      </w:pPr>
      <w:r>
        <w:rPr>
          <w:rFonts w:ascii="文鼎小标宋简" w:eastAsia="文鼎小标宋简" w:hAnsi="文鼎小标宋简" w:cs="文鼎小标宋简" w:hint="eastAsia"/>
          <w:b/>
          <w:color w:val="000000" w:themeColor="text1"/>
          <w:sz w:val="36"/>
          <w:szCs w:val="36"/>
        </w:rPr>
        <w:t>自 评 报 告</w:t>
      </w:r>
    </w:p>
    <w:p w:rsidR="008F06FC" w:rsidRDefault="008F06FC">
      <w:pPr>
        <w:pStyle w:val="a4"/>
        <w:spacing w:line="580" w:lineRule="exact"/>
        <w:rPr>
          <w:color w:val="000000" w:themeColor="text1"/>
        </w:rPr>
      </w:pPr>
    </w:p>
    <w:p w:rsidR="008F06FC" w:rsidRDefault="00557141">
      <w:pPr>
        <w:pStyle w:val="1"/>
        <w:spacing w:before="0" w:after="0" w:line="520" w:lineRule="exact"/>
        <w:ind w:firstLine="562"/>
        <w:jc w:val="left"/>
        <w:rPr>
          <w:rFonts w:ascii="宋体" w:hAnsi="宋体" w:cs="宋体"/>
          <w:color w:val="000000" w:themeColor="text1"/>
          <w:sz w:val="28"/>
          <w:szCs w:val="28"/>
        </w:rPr>
      </w:pPr>
      <w:bookmarkStart w:id="0" w:name="_Toc448942782"/>
      <w:bookmarkStart w:id="1" w:name="_Toc480961728"/>
      <w:bookmarkStart w:id="2" w:name="_Toc448937761"/>
      <w:bookmarkStart w:id="3" w:name="_Toc2696"/>
      <w:r>
        <w:rPr>
          <w:rFonts w:ascii="宋体" w:hAnsi="宋体" w:cs="宋体" w:hint="eastAsia"/>
          <w:color w:val="000000" w:themeColor="text1"/>
          <w:sz w:val="28"/>
          <w:szCs w:val="28"/>
        </w:rPr>
        <w:t>一、专业概况</w:t>
      </w:r>
      <w:bookmarkEnd w:id="0"/>
      <w:bookmarkEnd w:id="1"/>
      <w:bookmarkEnd w:id="2"/>
      <w:bookmarkEnd w:id="3"/>
    </w:p>
    <w:p w:rsidR="008F06FC" w:rsidRDefault="00557141">
      <w:pPr>
        <w:pStyle w:val="11"/>
        <w:spacing w:line="520" w:lineRule="exact"/>
        <w:ind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戏剧影视文学专业是2016年国家教育部审核批准（</w:t>
      </w:r>
      <w:proofErr w:type="gramStart"/>
      <w:r>
        <w:rPr>
          <w:rFonts w:ascii="宋体" w:eastAsia="宋体" w:hAnsi="宋体" w:cs="宋体" w:hint="eastAsia"/>
          <w:color w:val="000000" w:themeColor="text1"/>
          <w:sz w:val="28"/>
          <w:szCs w:val="28"/>
        </w:rPr>
        <w:t>教高函</w:t>
      </w:r>
      <w:proofErr w:type="gramEnd"/>
      <w:r>
        <w:rPr>
          <w:rFonts w:ascii="宋体" w:eastAsia="宋体" w:hAnsi="宋体" w:cs="宋体" w:hint="eastAsia"/>
          <w:color w:val="000000" w:themeColor="text1"/>
          <w:sz w:val="28"/>
          <w:szCs w:val="28"/>
        </w:rPr>
        <w:t>[2016]2号）设置的本科专业。该专业在国家教育部高等教育司于2012年编印的《普通高校本科专业目录和专业介绍》中属于艺术学科门类的戏剧与</w:t>
      </w:r>
      <w:proofErr w:type="gramStart"/>
      <w:r>
        <w:rPr>
          <w:rFonts w:ascii="宋体" w:eastAsia="宋体" w:hAnsi="宋体" w:cs="宋体" w:hint="eastAsia"/>
          <w:color w:val="000000" w:themeColor="text1"/>
          <w:sz w:val="28"/>
          <w:szCs w:val="28"/>
        </w:rPr>
        <w:t>影视学类第四种</w:t>
      </w:r>
      <w:proofErr w:type="gramEnd"/>
      <w:r>
        <w:rPr>
          <w:rFonts w:ascii="宋体" w:eastAsia="宋体" w:hAnsi="宋体" w:cs="宋体" w:hint="eastAsia"/>
          <w:color w:val="000000" w:themeColor="text1"/>
          <w:sz w:val="28"/>
          <w:szCs w:val="28"/>
        </w:rPr>
        <w:t>专业，专业代码130304。该专业于2016年9月开始招收新生，2020年毕业第一届学生32人，现有在校学生85人。</w:t>
      </w:r>
    </w:p>
    <w:p w:rsidR="008F06FC" w:rsidRDefault="00557141">
      <w:pPr>
        <w:pStyle w:val="11"/>
        <w:spacing w:line="520" w:lineRule="exact"/>
        <w:ind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本专业</w:t>
      </w:r>
      <w:r w:rsidR="001904CB" w:rsidRPr="001904CB">
        <w:rPr>
          <w:rFonts w:ascii="宋体" w:eastAsia="宋体" w:hAnsi="宋体" w:cs="宋体" w:hint="eastAsia"/>
          <w:color w:val="000000" w:themeColor="text1"/>
          <w:sz w:val="28"/>
          <w:szCs w:val="28"/>
        </w:rPr>
        <w:t>师资力量雄厚，专任教师中大部分是高级职称，有博士学位。</w:t>
      </w:r>
      <w:r w:rsidR="001904CB">
        <w:rPr>
          <w:rFonts w:ascii="宋体" w:eastAsia="宋体" w:hAnsi="宋体" w:cs="宋体" w:hint="eastAsia"/>
          <w:color w:val="000000" w:themeColor="text1"/>
          <w:sz w:val="28"/>
          <w:szCs w:val="28"/>
        </w:rPr>
        <w:t>其中</w:t>
      </w:r>
      <w:r>
        <w:rPr>
          <w:rFonts w:ascii="宋体" w:eastAsia="宋体" w:hAnsi="宋体" w:cs="宋体" w:hint="eastAsia"/>
          <w:color w:val="000000" w:themeColor="text1"/>
          <w:sz w:val="28"/>
          <w:szCs w:val="28"/>
        </w:rPr>
        <w:t>湖南省普通高校青年骨干教师3人。</w:t>
      </w:r>
    </w:p>
    <w:p w:rsidR="008F06FC" w:rsidRDefault="00557141">
      <w:pPr>
        <w:pStyle w:val="11"/>
        <w:spacing w:line="520" w:lineRule="exact"/>
        <w:ind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本专业重视教学条件建设，经费投入保障到位，教学条件设施完备，实验实践条件优良，能保证教学科研需要。</w:t>
      </w:r>
    </w:p>
    <w:p w:rsidR="008F06FC" w:rsidRDefault="00557141">
      <w:pPr>
        <w:pStyle w:val="a4"/>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本专业以提高人才培养质量为目标，以教学为中心，以学生为本，突出学生创新精神和实践能力的培养，教学质量不断提高。本专业的专业办学思想明确，措施有力；专业定位合理，人才培养方案反映了培养目标要求；师资队伍建设进步明显，学科水平不断提升；教学研究与教学改革不断深化，教师业务水平明显提高；教学条件设施齐备，能够满足教学需要；教学管理规范有序，教学质量稳步提高。学生的实际知识、能力与素质结构符合培养目标要求，学生的基本理论与基本技能实际水平达到了合格标准。我们根据《关于开展普通高校新设专业办学合格评估和新增学士学位授权学科专业评估的通知》进行了</w:t>
      </w:r>
      <w:r>
        <w:rPr>
          <w:rFonts w:ascii="宋体" w:hAnsi="宋体" w:cs="宋体" w:hint="eastAsia"/>
          <w:color w:val="000000" w:themeColor="text1"/>
          <w:sz w:val="28"/>
          <w:szCs w:val="28"/>
        </w:rPr>
        <w:lastRenderedPageBreak/>
        <w:t>全面的自评。现将自评情况报告如下，请专家们予以审议。</w:t>
      </w:r>
    </w:p>
    <w:p w:rsidR="008F06FC" w:rsidRDefault="00557141">
      <w:pPr>
        <w:pStyle w:val="1"/>
        <w:spacing w:before="0" w:after="0" w:line="520" w:lineRule="exact"/>
        <w:ind w:firstLine="562"/>
        <w:jc w:val="left"/>
        <w:rPr>
          <w:rFonts w:ascii="宋体" w:hAnsi="宋体" w:cs="宋体"/>
          <w:color w:val="000000" w:themeColor="text1"/>
          <w:sz w:val="28"/>
          <w:szCs w:val="28"/>
        </w:rPr>
      </w:pPr>
      <w:bookmarkStart w:id="4" w:name="_Toc448942783"/>
      <w:bookmarkStart w:id="5" w:name="_Toc448937762"/>
      <w:bookmarkStart w:id="6" w:name="_Toc6217"/>
      <w:bookmarkStart w:id="7" w:name="_Toc480961729"/>
      <w:r>
        <w:rPr>
          <w:rFonts w:ascii="宋体" w:hAnsi="宋体" w:cs="宋体" w:hint="eastAsia"/>
          <w:color w:val="000000" w:themeColor="text1"/>
          <w:sz w:val="28"/>
          <w:szCs w:val="28"/>
        </w:rPr>
        <w:t>二、专业建设主要工作及成绩</w:t>
      </w:r>
      <w:bookmarkEnd w:id="4"/>
      <w:bookmarkEnd w:id="5"/>
      <w:bookmarkEnd w:id="6"/>
      <w:bookmarkEnd w:id="7"/>
    </w:p>
    <w:p w:rsidR="008F06FC" w:rsidRDefault="00557141">
      <w:pPr>
        <w:pStyle w:val="2"/>
        <w:spacing w:before="0" w:after="0" w:line="520" w:lineRule="exact"/>
        <w:ind w:firstLine="562"/>
        <w:rPr>
          <w:rFonts w:ascii="宋体" w:hAnsi="宋体" w:cs="宋体"/>
          <w:color w:val="000000" w:themeColor="text1"/>
          <w:sz w:val="28"/>
          <w:szCs w:val="28"/>
        </w:rPr>
      </w:pPr>
      <w:bookmarkStart w:id="8" w:name="_Toc480961730"/>
      <w:bookmarkStart w:id="9" w:name="_Toc448937763"/>
      <w:bookmarkStart w:id="10" w:name="_Toc25224"/>
      <w:bookmarkStart w:id="11" w:name="_Toc448942784"/>
      <w:r>
        <w:rPr>
          <w:rFonts w:ascii="宋体" w:hAnsi="宋体" w:cs="宋体" w:hint="eastAsia"/>
          <w:color w:val="000000" w:themeColor="text1"/>
          <w:sz w:val="28"/>
          <w:szCs w:val="28"/>
        </w:rPr>
        <w:t>1．定位与规划</w:t>
      </w:r>
      <w:bookmarkEnd w:id="8"/>
      <w:bookmarkEnd w:id="9"/>
      <w:bookmarkEnd w:id="10"/>
      <w:bookmarkEnd w:id="11"/>
    </w:p>
    <w:p w:rsidR="008F06FC" w:rsidRDefault="00557141">
      <w:pPr>
        <w:pStyle w:val="11"/>
        <w:spacing w:line="520" w:lineRule="exact"/>
        <w:ind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本专业自2016年招生办学以来，注重加强专业建设，在办学指导思想、办学理念、办学定位、人才培养目标、发展规划和内涵建设等方面进行了积极探索与实践，并取得了较好的成绩。</w:t>
      </w:r>
    </w:p>
    <w:p w:rsidR="008F06FC" w:rsidRDefault="00557141">
      <w:pPr>
        <w:pStyle w:val="3"/>
        <w:spacing w:before="0" w:after="0" w:line="520" w:lineRule="exact"/>
        <w:ind w:firstLine="562"/>
        <w:rPr>
          <w:rFonts w:ascii="宋体" w:hAnsi="宋体" w:cs="宋体"/>
          <w:color w:val="000000" w:themeColor="text1"/>
          <w:sz w:val="28"/>
          <w:szCs w:val="28"/>
        </w:rPr>
      </w:pPr>
      <w:bookmarkStart w:id="12" w:name="_Toc480961731"/>
      <w:bookmarkStart w:id="13" w:name="_Toc17271"/>
      <w:bookmarkStart w:id="14" w:name="_Toc448937764"/>
      <w:bookmarkStart w:id="15" w:name="_Toc448942785"/>
      <w:r>
        <w:rPr>
          <w:rFonts w:ascii="宋体" w:hAnsi="宋体" w:cs="宋体" w:hint="eastAsia"/>
          <w:color w:val="000000" w:themeColor="text1"/>
          <w:sz w:val="28"/>
          <w:szCs w:val="28"/>
        </w:rPr>
        <w:t>1.1专业定位与规划</w:t>
      </w:r>
      <w:bookmarkEnd w:id="12"/>
      <w:bookmarkEnd w:id="13"/>
      <w:bookmarkEnd w:id="14"/>
      <w:bookmarkEnd w:id="15"/>
    </w:p>
    <w:p w:rsidR="008F06FC" w:rsidRDefault="00557141">
      <w:pPr>
        <w:pStyle w:val="11"/>
        <w:spacing w:line="520" w:lineRule="exact"/>
        <w:ind w:firstLine="560"/>
        <w:rPr>
          <w:rFonts w:ascii="宋体" w:eastAsia="宋体" w:hAnsi="宋体" w:cs="宋体"/>
          <w:color w:val="000000" w:themeColor="text1"/>
          <w:sz w:val="28"/>
          <w:szCs w:val="28"/>
        </w:rPr>
      </w:pPr>
      <w:bookmarkStart w:id="16" w:name="_Toc448931538"/>
      <w:bookmarkStart w:id="17" w:name="_Toc448932012"/>
      <w:bookmarkStart w:id="18" w:name="_Toc448931672"/>
      <w:r>
        <w:rPr>
          <w:rFonts w:ascii="宋体" w:eastAsia="宋体" w:hAnsi="宋体" w:cs="宋体" w:hint="eastAsia"/>
          <w:color w:val="000000" w:themeColor="text1"/>
          <w:sz w:val="28"/>
          <w:szCs w:val="28"/>
        </w:rPr>
        <w:t>（1）专业办学贯彻党的教育方针，定位于戏剧影视文学专业应用型人才培养，与学校整体办学目标定位</w:t>
      </w:r>
      <w:bookmarkEnd w:id="16"/>
      <w:bookmarkEnd w:id="17"/>
      <w:bookmarkEnd w:id="18"/>
      <w:r>
        <w:rPr>
          <w:rFonts w:ascii="宋体" w:eastAsia="宋体" w:hAnsi="宋体" w:cs="宋体" w:hint="eastAsia"/>
          <w:color w:val="000000" w:themeColor="text1"/>
          <w:sz w:val="28"/>
          <w:szCs w:val="28"/>
        </w:rPr>
        <w:t>相一致。</w:t>
      </w:r>
    </w:p>
    <w:p w:rsidR="008F06FC" w:rsidRDefault="00557141">
      <w:pPr>
        <w:pStyle w:val="11"/>
        <w:spacing w:line="520" w:lineRule="exact"/>
        <w:ind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本专业办学指导思想为：坚持以党的十八大、十九大精神和习近平新时代中国特色社会主义思想为指导，全面贯彻党的教育方针，坚持立德树人根本任务，遵循高等教育教学规律，以培养专业应用型人才为目标，以培养学生实践技能为根本，</w:t>
      </w:r>
      <w:r w:rsidRPr="00557141">
        <w:rPr>
          <w:rFonts w:ascii="宋体" w:eastAsia="宋体" w:hAnsi="宋体" w:cs="宋体" w:hint="eastAsia"/>
          <w:color w:val="000000" w:themeColor="text1"/>
          <w:sz w:val="28"/>
          <w:szCs w:val="28"/>
        </w:rPr>
        <w:t>以课程建设为基础，</w:t>
      </w:r>
      <w:r>
        <w:rPr>
          <w:rFonts w:ascii="宋体" w:eastAsia="宋体" w:hAnsi="宋体" w:cs="宋体" w:hint="eastAsia"/>
          <w:color w:val="000000" w:themeColor="text1"/>
          <w:sz w:val="28"/>
          <w:szCs w:val="28"/>
        </w:rPr>
        <w:t>以学科专业建设为重点，以师资队伍建设为核心，加强教学条件建设，深化教育教学改革，促进教学质量稳步提高。</w:t>
      </w:r>
    </w:p>
    <w:p w:rsidR="008F06FC" w:rsidRDefault="00557141">
      <w:pPr>
        <w:pStyle w:val="11"/>
        <w:spacing w:line="520" w:lineRule="exact"/>
        <w:ind w:firstLine="560"/>
        <w:rPr>
          <w:rFonts w:ascii="宋体" w:eastAsia="宋体" w:hAnsi="宋体" w:cs="宋体"/>
          <w:sz w:val="28"/>
          <w:szCs w:val="28"/>
          <w:lang w:val="zh-CN"/>
        </w:rPr>
      </w:pPr>
      <w:r>
        <w:rPr>
          <w:rFonts w:ascii="宋体" w:eastAsia="宋体" w:hAnsi="宋体" w:cs="宋体" w:hint="eastAsia"/>
          <w:color w:val="000000" w:themeColor="text1"/>
          <w:sz w:val="28"/>
          <w:szCs w:val="28"/>
        </w:rPr>
        <w:t>本专业人才培养目标定位是：</w:t>
      </w:r>
      <w:r>
        <w:rPr>
          <w:rFonts w:ascii="宋体" w:eastAsia="宋体" w:hAnsi="宋体" w:cs="宋体" w:hint="eastAsia"/>
          <w:sz w:val="28"/>
          <w:szCs w:val="28"/>
          <w:lang w:val="zh-CN"/>
        </w:rPr>
        <w:t>培养具备戏剧、戏曲和影视创作基本理论，以及剧本创作、编导技巧等专业能力，</w:t>
      </w:r>
      <w:r>
        <w:rPr>
          <w:rFonts w:ascii="宋体" w:eastAsia="宋体" w:hAnsi="宋体" w:cs="宋体" w:hint="eastAsia"/>
          <w:sz w:val="28"/>
          <w:szCs w:val="28"/>
        </w:rPr>
        <w:t>能在广播电影电视系统、文化部门及其他企事业单位</w:t>
      </w:r>
      <w:r>
        <w:rPr>
          <w:rFonts w:ascii="宋体" w:eastAsia="宋体" w:hAnsi="宋体" w:cs="宋体" w:hint="eastAsia"/>
          <w:sz w:val="28"/>
          <w:szCs w:val="28"/>
          <w:lang w:val="zh-CN"/>
        </w:rPr>
        <w:t>的戏剧、戏曲、影视等相关学科领域从事创意策划、创作、研究、教学等方面工作，能够适应地方区域经济社会发展需求，德智体美劳全面发展的应用型专门人才，并能为今后职业发展和专业深造打下坚实基础。</w:t>
      </w:r>
    </w:p>
    <w:p w:rsidR="008F06FC" w:rsidRDefault="00557141">
      <w:pPr>
        <w:pStyle w:val="11"/>
        <w:spacing w:line="520" w:lineRule="exact"/>
        <w:ind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人才培养规格定位是：</w:t>
      </w:r>
      <w:r>
        <w:rPr>
          <w:rFonts w:ascii="宋体" w:eastAsia="宋体" w:hAnsi="宋体" w:cs="宋体" w:hint="eastAsia"/>
          <w:color w:val="000000" w:themeColor="text1"/>
          <w:sz w:val="28"/>
          <w:szCs w:val="28"/>
          <w:lang w:val="zh-CN"/>
        </w:rPr>
        <w:t>本专业以戏剧与影视学、中国语言文学为主干学科，应用性强，遵循“厚基础、宽口径、强能力、熟技能”的基本要求，培养既有扎实的文化底蕴和艺术修养，又具备良好剧本创作能力、戏剧影视作品的创意策划能力和相关实际操作能力的应用型专门人才。具体而言，本专业学生通过四年的系统学习，应获得以下</w:t>
      </w:r>
      <w:r>
        <w:rPr>
          <w:rFonts w:ascii="宋体" w:eastAsia="宋体" w:hAnsi="宋体" w:cs="宋体" w:hint="eastAsia"/>
          <w:color w:val="000000" w:themeColor="text1"/>
          <w:sz w:val="28"/>
          <w:szCs w:val="28"/>
          <w:lang w:val="zh-CN"/>
        </w:rPr>
        <w:lastRenderedPageBreak/>
        <w:t>几方面的知识和能力：</w:t>
      </w:r>
    </w:p>
    <w:p w:rsidR="008F06FC" w:rsidRDefault="00557141">
      <w:pPr>
        <w:pStyle w:val="11"/>
        <w:spacing w:line="520" w:lineRule="exact"/>
        <w:ind w:firstLine="560"/>
        <w:rPr>
          <w:rFonts w:ascii="宋体" w:eastAsia="宋体" w:hAnsi="宋体" w:cs="宋体"/>
          <w:color w:val="000000" w:themeColor="text1"/>
          <w:sz w:val="28"/>
          <w:szCs w:val="28"/>
          <w:lang w:val="zh-CN"/>
        </w:rPr>
      </w:pPr>
      <w:r>
        <w:rPr>
          <w:rFonts w:ascii="宋体" w:eastAsia="宋体" w:hAnsi="宋体" w:cs="宋体" w:hint="eastAsia"/>
          <w:color w:val="000000" w:themeColor="text1"/>
          <w:sz w:val="28"/>
          <w:szCs w:val="28"/>
          <w:lang w:val="zh-CN"/>
        </w:rPr>
        <w:t xml:space="preserve">一是基本了解和熟悉党和国家在影视、话剧、戏曲及文化艺术领域方面的方针、政策和法规； </w:t>
      </w:r>
    </w:p>
    <w:p w:rsidR="008F06FC" w:rsidRDefault="00557141">
      <w:pPr>
        <w:spacing w:line="520" w:lineRule="exact"/>
        <w:ind w:firstLineChars="171" w:firstLine="479"/>
        <w:rPr>
          <w:rFonts w:ascii="宋体" w:hAnsi="宋体" w:cs="宋体"/>
          <w:color w:val="000000" w:themeColor="text1"/>
          <w:kern w:val="0"/>
          <w:sz w:val="28"/>
          <w:szCs w:val="28"/>
          <w:lang w:val="zh-CN"/>
        </w:rPr>
      </w:pPr>
      <w:r>
        <w:rPr>
          <w:rFonts w:ascii="宋体" w:hAnsi="宋体" w:cs="宋体" w:hint="eastAsia"/>
          <w:color w:val="000000" w:themeColor="text1"/>
          <w:kern w:val="0"/>
          <w:sz w:val="28"/>
          <w:szCs w:val="28"/>
          <w:lang w:val="zh-CN"/>
        </w:rPr>
        <w:t>二是基本掌握戏剧影视文学专业的知识与应用，了解国内外戏剧、影视的研究发展动态和行业需求；</w:t>
      </w:r>
    </w:p>
    <w:p w:rsidR="008F06FC" w:rsidRDefault="00557141">
      <w:pPr>
        <w:spacing w:line="520" w:lineRule="exact"/>
        <w:ind w:firstLineChars="171" w:firstLine="479"/>
        <w:rPr>
          <w:rFonts w:ascii="宋体" w:hAnsi="宋体" w:cs="宋体"/>
          <w:color w:val="000000" w:themeColor="text1"/>
          <w:kern w:val="0"/>
          <w:sz w:val="28"/>
          <w:szCs w:val="28"/>
          <w:lang w:val="zh-CN"/>
        </w:rPr>
      </w:pPr>
      <w:r>
        <w:rPr>
          <w:rFonts w:ascii="宋体" w:hAnsi="宋体" w:cs="宋体" w:hint="eastAsia"/>
          <w:color w:val="000000" w:themeColor="text1"/>
          <w:kern w:val="0"/>
          <w:sz w:val="28"/>
          <w:szCs w:val="28"/>
          <w:lang w:val="zh-CN"/>
        </w:rPr>
        <w:t>三是掌握戏剧、影视文学与相关交叉领域方面的基本知识、应用理论、创作现状和发展走势；</w:t>
      </w:r>
    </w:p>
    <w:p w:rsidR="008F06FC" w:rsidRDefault="00557141">
      <w:pPr>
        <w:spacing w:line="520" w:lineRule="exact"/>
        <w:ind w:firstLineChars="171" w:firstLine="479"/>
        <w:rPr>
          <w:rFonts w:ascii="宋体" w:hAnsi="宋体" w:cs="宋体"/>
          <w:color w:val="000000" w:themeColor="text1"/>
          <w:kern w:val="0"/>
          <w:sz w:val="28"/>
          <w:szCs w:val="28"/>
          <w:lang w:val="zh-CN"/>
        </w:rPr>
      </w:pPr>
      <w:r>
        <w:rPr>
          <w:rFonts w:ascii="宋体" w:hAnsi="宋体" w:cs="宋体" w:hint="eastAsia"/>
          <w:color w:val="000000" w:themeColor="text1"/>
          <w:kern w:val="0"/>
          <w:sz w:val="28"/>
          <w:szCs w:val="28"/>
          <w:lang w:val="zh-CN"/>
        </w:rPr>
        <w:t xml:space="preserve">四是掌握戏剧、影视剧本创作的基本理论、基本知识和基本方法与技巧（其中戏曲剧本写作需剧本韵文写作能力），熟悉舞台和影视拍摄，具有较强的实践能力； </w:t>
      </w:r>
    </w:p>
    <w:p w:rsidR="008F06FC" w:rsidRDefault="00557141">
      <w:pPr>
        <w:spacing w:line="520" w:lineRule="exact"/>
        <w:ind w:firstLineChars="171" w:firstLine="479"/>
        <w:rPr>
          <w:rFonts w:ascii="宋体" w:hAnsi="宋体" w:cs="宋体"/>
          <w:color w:val="000000" w:themeColor="text1"/>
          <w:kern w:val="0"/>
          <w:sz w:val="28"/>
          <w:szCs w:val="28"/>
          <w:lang w:val="zh-CN"/>
        </w:rPr>
      </w:pPr>
      <w:r>
        <w:rPr>
          <w:rFonts w:ascii="宋体" w:hAnsi="宋体" w:cs="宋体" w:hint="eastAsia"/>
          <w:color w:val="000000" w:themeColor="text1"/>
          <w:kern w:val="0"/>
          <w:sz w:val="28"/>
          <w:szCs w:val="28"/>
          <w:lang w:val="zh-CN"/>
        </w:rPr>
        <w:t>五是掌握文献检索、资料查询的基本方法，具有一定的理论研究能力和鉴赏、批评能力。</w:t>
      </w:r>
    </w:p>
    <w:p w:rsidR="008F06FC" w:rsidRDefault="00557141">
      <w:pPr>
        <w:pStyle w:val="11"/>
        <w:spacing w:line="520" w:lineRule="exact"/>
        <w:ind w:firstLine="560"/>
        <w:rPr>
          <w:rFonts w:ascii="宋体" w:eastAsia="宋体" w:hAnsi="宋体" w:cs="宋体"/>
          <w:color w:val="FF0000"/>
          <w:sz w:val="28"/>
          <w:szCs w:val="28"/>
        </w:rPr>
      </w:pPr>
      <w:r>
        <w:rPr>
          <w:rFonts w:ascii="宋体" w:eastAsia="宋体" w:hAnsi="宋体" w:cs="宋体" w:hint="eastAsia"/>
          <w:color w:val="000000" w:themeColor="text1"/>
          <w:sz w:val="28"/>
          <w:szCs w:val="28"/>
        </w:rPr>
        <w:t>人才服务面向定位是：</w:t>
      </w:r>
      <w:r>
        <w:rPr>
          <w:rFonts w:ascii="宋体" w:eastAsia="宋体" w:hAnsi="宋体" w:cs="宋体" w:hint="eastAsia"/>
          <w:sz w:val="28"/>
          <w:szCs w:val="28"/>
        </w:rPr>
        <w:t>经过四年学习，毕业后，能在广播电影电视系统、文化部门及其他企事业单位从事编剧、撰稿、影视节目策划与制作以及摄影等方面工作，为地方经济社会文化发展服务。</w:t>
      </w:r>
    </w:p>
    <w:p w:rsidR="008F06FC" w:rsidRDefault="00557141">
      <w:pPr>
        <w:pStyle w:val="11"/>
        <w:spacing w:line="520" w:lineRule="exact"/>
        <w:ind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（2）专业建设规划切合实际，建设目标明确，措施有力，建设经费有保障，取得了明显的阶段性建设成果。</w:t>
      </w:r>
    </w:p>
    <w:p w:rsidR="008F06FC" w:rsidRDefault="00557141">
      <w:pPr>
        <w:pStyle w:val="11"/>
        <w:spacing w:line="520" w:lineRule="exact"/>
        <w:ind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在明确专业办学思想和专业合理定位的基础上，我们制定了切实可行的专业建设规划，如《戏剧影视文学专业建设发展规划（2016-2020年）》、《戏剧影视文学专业师资队伍建设发展规划（2016-2020年）》等规划，在学科建设、课程与教材建设、师资队伍建设、实践教学建设和教学改革与科研、以及教学管理制度建设等方面都提出了分期建设目标，特别是在师资队伍建设方面提出了具体的建设目标，采取了强有力的措施。</w:t>
      </w:r>
    </w:p>
    <w:p w:rsidR="008F06FC" w:rsidRDefault="00557141">
      <w:pPr>
        <w:pStyle w:val="11"/>
        <w:spacing w:line="520" w:lineRule="exact"/>
        <w:ind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学校非常重视本专业建设，建设经费有保障，并逐年提高，保证了实验实训室的建设及相关硬件设施建设的及时到位。本专业自开办</w:t>
      </w:r>
      <w:r>
        <w:rPr>
          <w:rFonts w:ascii="宋体" w:eastAsia="宋体" w:hAnsi="宋体" w:cs="宋体" w:hint="eastAsia"/>
          <w:color w:val="000000" w:themeColor="text1"/>
          <w:sz w:val="28"/>
          <w:szCs w:val="28"/>
        </w:rPr>
        <w:lastRenderedPageBreak/>
        <w:t>以来，学校在师资培养、会议费、项目经费、差旅费、培训费和实践教学专项经费与耗材、图书资料费等日常教学经费支出300余万元，保证了正常教学工作需要，并取得阶段性建设成果。</w:t>
      </w:r>
    </w:p>
    <w:p w:rsidR="008F06FC" w:rsidRDefault="00557141">
      <w:pPr>
        <w:pStyle w:val="11"/>
        <w:spacing w:line="520" w:lineRule="exact"/>
        <w:ind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一是学科方面，本专业相关学科中国语言文学确定为湖南省应用特色学科；</w:t>
      </w:r>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二是课程方面，《现代汉语》被评为省级一流课程，《玩转影视剪辑》、《三维动画制作》、《中国古代文学》（五）等三门课程被批准为校级精品资源共享课程，5门课程进入学校优质课程行列；</w:t>
      </w:r>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三是科研与教研方面：专任教师共发表论文85篇，</w:t>
      </w:r>
      <w:r>
        <w:rPr>
          <w:rFonts w:ascii="宋体" w:hAnsi="宋体" w:cs="宋体" w:hint="eastAsia"/>
          <w:bCs/>
          <w:color w:val="000000" w:themeColor="text1"/>
          <w:sz w:val="28"/>
          <w:szCs w:val="28"/>
        </w:rPr>
        <w:t>其中CSSCI论文、C刊扩展版21篇；各类课题立项34项，其中国家语委项目2项，教育部人文社科项目1项，省级科研课题8项。获省级教学成果奖三等奖</w:t>
      </w:r>
      <w:r w:rsidR="0003236E">
        <w:rPr>
          <w:rFonts w:ascii="宋体" w:hAnsi="宋体" w:cs="宋体" w:hint="eastAsia"/>
          <w:bCs/>
          <w:color w:val="000000" w:themeColor="text1"/>
          <w:sz w:val="28"/>
          <w:szCs w:val="28"/>
        </w:rPr>
        <w:t>1</w:t>
      </w:r>
      <w:r>
        <w:rPr>
          <w:rFonts w:ascii="宋体" w:hAnsi="宋体" w:cs="宋体" w:hint="eastAsia"/>
          <w:bCs/>
          <w:color w:val="000000" w:themeColor="text1"/>
          <w:sz w:val="28"/>
          <w:szCs w:val="28"/>
        </w:rPr>
        <w:t>项，校级教学成果奖一等奖</w:t>
      </w:r>
      <w:r w:rsidR="0003236E">
        <w:rPr>
          <w:rFonts w:ascii="宋体" w:hAnsi="宋体" w:cs="宋体" w:hint="eastAsia"/>
          <w:bCs/>
          <w:color w:val="000000" w:themeColor="text1"/>
          <w:sz w:val="28"/>
          <w:szCs w:val="28"/>
        </w:rPr>
        <w:t>1</w:t>
      </w:r>
      <w:r>
        <w:rPr>
          <w:rFonts w:ascii="宋体" w:hAnsi="宋体" w:cs="宋体" w:hint="eastAsia"/>
          <w:bCs/>
          <w:color w:val="000000" w:themeColor="text1"/>
          <w:sz w:val="28"/>
          <w:szCs w:val="28"/>
        </w:rPr>
        <w:t>项、三等奖</w:t>
      </w:r>
      <w:r w:rsidR="0003236E">
        <w:rPr>
          <w:rFonts w:ascii="宋体" w:hAnsi="宋体" w:cs="宋体" w:hint="eastAsia"/>
          <w:bCs/>
          <w:color w:val="000000" w:themeColor="text1"/>
          <w:sz w:val="28"/>
          <w:szCs w:val="28"/>
        </w:rPr>
        <w:t>1</w:t>
      </w:r>
      <w:r>
        <w:rPr>
          <w:rFonts w:ascii="宋体" w:hAnsi="宋体" w:cs="宋体" w:hint="eastAsia"/>
          <w:bCs/>
          <w:color w:val="000000" w:themeColor="text1"/>
          <w:sz w:val="28"/>
          <w:szCs w:val="28"/>
        </w:rPr>
        <w:t>项，获校级课堂教学比赛</w:t>
      </w:r>
      <w:r>
        <w:rPr>
          <w:rFonts w:ascii="宋体" w:hAnsi="宋体" w:cs="宋体" w:hint="eastAsia"/>
          <w:color w:val="000000" w:themeColor="text1"/>
          <w:sz w:val="28"/>
          <w:szCs w:val="28"/>
        </w:rPr>
        <w:t>二等奖1项、优秀教学奖1项。</w:t>
      </w:r>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四是学生竞赛和科研方面：本专业学生在校级以上学科竞赛中获省级和校级奖励80多人次。</w:t>
      </w:r>
    </w:p>
    <w:p w:rsidR="008F06FC" w:rsidRDefault="00557141">
      <w:pPr>
        <w:pStyle w:val="3"/>
        <w:spacing w:before="0" w:after="0" w:line="520" w:lineRule="exact"/>
        <w:ind w:firstLine="562"/>
        <w:rPr>
          <w:rFonts w:ascii="宋体" w:hAnsi="宋体" w:cs="宋体"/>
          <w:color w:val="000000" w:themeColor="text1"/>
          <w:sz w:val="28"/>
          <w:szCs w:val="28"/>
        </w:rPr>
      </w:pPr>
      <w:bookmarkStart w:id="19" w:name="_Toc448937765"/>
      <w:bookmarkStart w:id="20" w:name="_Toc21265"/>
      <w:bookmarkStart w:id="21" w:name="_Toc448942786"/>
      <w:bookmarkStart w:id="22" w:name="_Toc480961732"/>
      <w:r>
        <w:rPr>
          <w:rFonts w:ascii="宋体" w:hAnsi="宋体" w:cs="宋体" w:hint="eastAsia"/>
          <w:color w:val="000000" w:themeColor="text1"/>
          <w:sz w:val="28"/>
          <w:szCs w:val="28"/>
        </w:rPr>
        <w:t>1.2培养方案</w:t>
      </w:r>
      <w:bookmarkEnd w:id="19"/>
      <w:bookmarkEnd w:id="20"/>
      <w:bookmarkEnd w:id="21"/>
      <w:bookmarkEnd w:id="22"/>
    </w:p>
    <w:p w:rsidR="008F06FC" w:rsidRDefault="00557141">
      <w:pPr>
        <w:pStyle w:val="11"/>
        <w:spacing w:line="520" w:lineRule="exact"/>
        <w:ind w:firstLine="560"/>
        <w:rPr>
          <w:rFonts w:ascii="宋体" w:eastAsia="宋体" w:hAnsi="宋体" w:cs="宋体"/>
          <w:color w:val="000000" w:themeColor="text1"/>
          <w:sz w:val="28"/>
          <w:szCs w:val="28"/>
        </w:rPr>
      </w:pPr>
      <w:bookmarkStart w:id="23" w:name="_Toc448937766"/>
      <w:bookmarkStart w:id="24" w:name="_Toc448942787"/>
      <w:bookmarkStart w:id="25" w:name="_Toc480961733"/>
      <w:bookmarkStart w:id="26" w:name="_Toc30911"/>
      <w:r>
        <w:rPr>
          <w:rFonts w:ascii="宋体" w:eastAsia="宋体" w:hAnsi="宋体" w:cs="宋体" w:hint="eastAsia"/>
          <w:color w:val="000000" w:themeColor="text1"/>
          <w:sz w:val="28"/>
          <w:szCs w:val="28"/>
        </w:rPr>
        <w:t>本专业培养方案是根据教育部高等教育司2012年颁发的《普通高等学校本科专业目录和专业介绍》和专业国家质量标准等有关文件精神制订的。</w:t>
      </w:r>
      <w:r>
        <w:rPr>
          <w:rStyle w:val="1Char"/>
          <w:rFonts w:ascii="宋体" w:eastAsia="宋体" w:hAnsi="宋体" w:cs="宋体" w:hint="eastAsia"/>
          <w:color w:val="000000" w:themeColor="text1"/>
          <w:sz w:val="28"/>
          <w:szCs w:val="28"/>
        </w:rPr>
        <w:t>由中国传媒大学影视艺术学院戏剧影视文学系</w:t>
      </w:r>
      <w:proofErr w:type="gramStart"/>
      <w:r>
        <w:rPr>
          <w:rStyle w:val="1Char"/>
          <w:rFonts w:ascii="宋体" w:eastAsia="宋体" w:hAnsi="宋体" w:cs="宋体" w:hint="eastAsia"/>
          <w:color w:val="000000" w:themeColor="text1"/>
          <w:sz w:val="28"/>
          <w:szCs w:val="28"/>
        </w:rPr>
        <w:t>系</w:t>
      </w:r>
      <w:proofErr w:type="gramEnd"/>
      <w:r>
        <w:rPr>
          <w:rStyle w:val="1Char"/>
          <w:rFonts w:ascii="宋体" w:eastAsia="宋体" w:hAnsi="宋体" w:cs="宋体" w:hint="eastAsia"/>
          <w:color w:val="000000" w:themeColor="text1"/>
          <w:sz w:val="28"/>
          <w:szCs w:val="28"/>
        </w:rPr>
        <w:t>主任、博士生导师李胜利教授和浙江传媒学院文学院副院长、戏剧影视文学专业带头人俞春放副教授审定。</w:t>
      </w:r>
      <w:r>
        <w:rPr>
          <w:rFonts w:ascii="宋体" w:eastAsia="宋体" w:hAnsi="宋体" w:cs="宋体" w:hint="eastAsia"/>
          <w:color w:val="000000" w:themeColor="text1"/>
          <w:sz w:val="28"/>
          <w:szCs w:val="28"/>
        </w:rPr>
        <w:t>本专业培养方案坚持以人才培养为根本，以教学工作为中心，既重视学生基础理论知识学习，又注重学生实践能力培养，强化实践教学。</w:t>
      </w:r>
    </w:p>
    <w:p w:rsidR="008F06FC" w:rsidRDefault="00557141">
      <w:pPr>
        <w:pStyle w:val="11"/>
        <w:spacing w:line="520" w:lineRule="exact"/>
        <w:ind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首先，人才培养目标（见前面“本专业人才培养目标定位”）与《普通高等学校本科专业目录和专业介绍》和专业国家质量标准等有关文件精神关于戏剧影视文学专业的培养目标内涵一致，符合国家和</w:t>
      </w:r>
      <w:r>
        <w:rPr>
          <w:rFonts w:ascii="宋体" w:eastAsia="宋体" w:hAnsi="宋体" w:cs="宋体" w:hint="eastAsia"/>
          <w:color w:val="000000" w:themeColor="text1"/>
          <w:sz w:val="28"/>
          <w:szCs w:val="28"/>
        </w:rPr>
        <w:lastRenderedPageBreak/>
        <w:t>地方经济建设与社会发展的需要。人才培养规格（见前面“本专业人才培养规格定位”）和课程体系的设置既与上述文件中关于本专业人才培养的要求相符合，同时也符合本专业培养目标以及上述文件中关于“核心课程”、“主要实践性教学环节”的要求。总之，本专业人才培养体现了德、智、体、美、</w:t>
      </w:r>
      <w:proofErr w:type="gramStart"/>
      <w:r>
        <w:rPr>
          <w:rFonts w:ascii="宋体" w:eastAsia="宋体" w:hAnsi="宋体" w:cs="宋体" w:hint="eastAsia"/>
          <w:color w:val="000000" w:themeColor="text1"/>
          <w:sz w:val="28"/>
          <w:szCs w:val="28"/>
        </w:rPr>
        <w:t>劳</w:t>
      </w:r>
      <w:proofErr w:type="gramEnd"/>
      <w:r>
        <w:rPr>
          <w:rFonts w:ascii="宋体" w:eastAsia="宋体" w:hAnsi="宋体" w:cs="宋体" w:hint="eastAsia"/>
          <w:color w:val="000000" w:themeColor="text1"/>
          <w:sz w:val="28"/>
          <w:szCs w:val="28"/>
        </w:rPr>
        <w:t>全面发展的要求，目标明确。</w:t>
      </w:r>
    </w:p>
    <w:p w:rsidR="008F06FC" w:rsidRDefault="00557141">
      <w:pPr>
        <w:pStyle w:val="11"/>
        <w:spacing w:line="520" w:lineRule="exact"/>
        <w:ind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其次，根据培养目标和学生需求，本专业在培养方案和指导性教学计划中，设置了足够数量的与培养目标相吻合的课程体系。本专业开设了两大类课程，一是学科通识课程，包括通</w:t>
      </w:r>
      <w:proofErr w:type="gramStart"/>
      <w:r>
        <w:rPr>
          <w:rFonts w:ascii="宋体" w:eastAsia="宋体" w:hAnsi="宋体" w:cs="宋体" w:hint="eastAsia"/>
          <w:color w:val="000000" w:themeColor="text1"/>
          <w:sz w:val="28"/>
          <w:szCs w:val="28"/>
        </w:rPr>
        <w:t>识核心</w:t>
      </w:r>
      <w:proofErr w:type="gramEnd"/>
      <w:r>
        <w:rPr>
          <w:rFonts w:ascii="宋体" w:eastAsia="宋体" w:hAnsi="宋体" w:cs="宋体" w:hint="eastAsia"/>
          <w:color w:val="000000" w:themeColor="text1"/>
          <w:sz w:val="28"/>
          <w:szCs w:val="28"/>
        </w:rPr>
        <w:t>课程和通识拓展课程；二是学科专业课程，包括学科基础课程、专业核心课程以及专业选修课程。课程建设有规划、有标准、有措施、有成效。以2016级戏剧影视文学专业培养方案为例，核心课程包括通</w:t>
      </w:r>
      <w:proofErr w:type="gramStart"/>
      <w:r>
        <w:rPr>
          <w:rFonts w:ascii="宋体" w:eastAsia="宋体" w:hAnsi="宋体" w:cs="宋体" w:hint="eastAsia"/>
          <w:color w:val="000000" w:themeColor="text1"/>
          <w:sz w:val="28"/>
          <w:szCs w:val="28"/>
        </w:rPr>
        <w:t>识核心</w:t>
      </w:r>
      <w:proofErr w:type="gramEnd"/>
      <w:r>
        <w:rPr>
          <w:rFonts w:ascii="宋体" w:eastAsia="宋体" w:hAnsi="宋体" w:cs="宋体" w:hint="eastAsia"/>
          <w:color w:val="000000" w:themeColor="text1"/>
          <w:sz w:val="28"/>
          <w:szCs w:val="28"/>
        </w:rPr>
        <w:t>课程（39.5学分）、学科基础课程（18学分）、专业核心课程（46学分）；选修课包括专业限选课和专业任选课（22学分），其中开设专业限选课10门（10学分），专业任选课程28门（12学分）供学生选修。2016级共开设课程60门，其中选修课22门，占开设课程总门数的36.6%，能够满足学生选课需要。</w:t>
      </w:r>
    </w:p>
    <w:p w:rsidR="008F06FC" w:rsidRDefault="00557141">
      <w:pPr>
        <w:pStyle w:val="11"/>
        <w:spacing w:line="520" w:lineRule="exact"/>
        <w:ind w:firstLine="560"/>
        <w:rPr>
          <w:rStyle w:val="1Cha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最后，注重专业实</w:t>
      </w:r>
      <w:proofErr w:type="gramStart"/>
      <w:r>
        <w:rPr>
          <w:rFonts w:ascii="宋体" w:eastAsia="宋体" w:hAnsi="宋体" w:cs="宋体" w:hint="eastAsia"/>
          <w:color w:val="000000" w:themeColor="text1"/>
          <w:sz w:val="28"/>
          <w:szCs w:val="28"/>
        </w:rPr>
        <w:t>训教学</w:t>
      </w:r>
      <w:proofErr w:type="gramEnd"/>
      <w:r>
        <w:rPr>
          <w:rFonts w:ascii="宋体" w:eastAsia="宋体" w:hAnsi="宋体" w:cs="宋体" w:hint="eastAsia"/>
          <w:color w:val="000000" w:themeColor="text1"/>
          <w:sz w:val="28"/>
          <w:szCs w:val="28"/>
        </w:rPr>
        <w:t>环节的设置。依据专业人才培养目标，在制定的人才</w:t>
      </w:r>
      <w:r>
        <w:rPr>
          <w:rStyle w:val="1Char"/>
          <w:rFonts w:ascii="宋体" w:eastAsia="宋体" w:hAnsi="宋体" w:cs="宋体" w:hint="eastAsia"/>
          <w:color w:val="000000" w:themeColor="text1"/>
          <w:sz w:val="28"/>
          <w:szCs w:val="28"/>
        </w:rPr>
        <w:t>培养方案中，注重在确保理论够用的基础上，适当提高了实践教学学时所占的比例。本专业2016级总学时为2736学时，其中实践学时为935，实践教学时数占总学时比例为31%，进一步强化了学生实践能力培养。本专业人才培养方案从2016级学生开始实施，且每年微调一次，2017年又特别对2016级培养方案作了较大改动：总学分减少，理论课程学分相对减少，应用课程和实践课程学分和素质拓展课程学分相对增加。培养方案经过不断调整，专业课程设置日趋完善。随着教育实践的发展和办学经验的积累，根据社会发展和学生发展的需要，人才培养方案每年修订一次，形成了人才培养方案的</w:t>
      </w:r>
      <w:r>
        <w:rPr>
          <w:rStyle w:val="1Char"/>
          <w:rFonts w:ascii="宋体" w:eastAsia="宋体" w:hAnsi="宋体" w:cs="宋体" w:hint="eastAsia"/>
          <w:color w:val="000000" w:themeColor="text1"/>
          <w:sz w:val="28"/>
          <w:szCs w:val="28"/>
        </w:rPr>
        <w:lastRenderedPageBreak/>
        <w:t>“动态完善机制”。</w:t>
      </w:r>
    </w:p>
    <w:p w:rsidR="008F06FC" w:rsidRDefault="00557141">
      <w:pPr>
        <w:pStyle w:val="2"/>
        <w:spacing w:before="0" w:after="0" w:line="520" w:lineRule="exact"/>
        <w:ind w:firstLine="562"/>
        <w:rPr>
          <w:rFonts w:ascii="宋体" w:hAnsi="宋体" w:cs="宋体"/>
          <w:bCs w:val="0"/>
          <w:color w:val="000000" w:themeColor="text1"/>
          <w:sz w:val="28"/>
          <w:szCs w:val="28"/>
        </w:rPr>
      </w:pPr>
      <w:r>
        <w:rPr>
          <w:rFonts w:ascii="宋体" w:hAnsi="宋体" w:cs="宋体" w:hint="eastAsia"/>
          <w:bCs w:val="0"/>
          <w:color w:val="000000" w:themeColor="text1"/>
          <w:sz w:val="28"/>
          <w:szCs w:val="28"/>
        </w:rPr>
        <w:t>2.师资队伍</w:t>
      </w:r>
      <w:bookmarkEnd w:id="23"/>
      <w:bookmarkEnd w:id="24"/>
      <w:bookmarkEnd w:id="25"/>
      <w:bookmarkEnd w:id="26"/>
    </w:p>
    <w:p w:rsidR="008F06FC" w:rsidRDefault="00557141">
      <w:pPr>
        <w:pStyle w:val="a4"/>
        <w:spacing w:line="520" w:lineRule="exact"/>
        <w:ind w:firstLine="562"/>
        <w:outlineLvl w:val="2"/>
        <w:rPr>
          <w:rFonts w:ascii="宋体" w:hAnsi="宋体" w:cs="宋体"/>
          <w:b/>
          <w:bCs/>
          <w:color w:val="000000" w:themeColor="text1"/>
          <w:sz w:val="28"/>
          <w:szCs w:val="28"/>
        </w:rPr>
      </w:pPr>
      <w:bookmarkStart w:id="27" w:name="_Toc448942788"/>
      <w:bookmarkStart w:id="28" w:name="_Toc448937767"/>
      <w:bookmarkStart w:id="29" w:name="_Toc480961734"/>
      <w:r>
        <w:rPr>
          <w:rFonts w:ascii="宋体" w:hAnsi="宋体" w:cs="宋体" w:hint="eastAsia"/>
          <w:b/>
          <w:bCs/>
          <w:color w:val="000000" w:themeColor="text1"/>
          <w:sz w:val="28"/>
          <w:szCs w:val="28"/>
        </w:rPr>
        <w:t>2.1整体结构</w:t>
      </w:r>
      <w:bookmarkEnd w:id="27"/>
      <w:bookmarkEnd w:id="28"/>
      <w:bookmarkEnd w:id="29"/>
    </w:p>
    <w:p w:rsidR="008F06FC" w:rsidRDefault="00557141">
      <w:pPr>
        <w:pStyle w:val="11"/>
        <w:spacing w:line="520" w:lineRule="exact"/>
        <w:ind w:firstLine="560"/>
        <w:rPr>
          <w:rFonts w:ascii="宋体" w:eastAsia="宋体" w:hAnsi="宋体"/>
          <w:color w:val="000000" w:themeColor="text1"/>
          <w:sz w:val="28"/>
          <w:szCs w:val="28"/>
        </w:rPr>
      </w:pPr>
      <w:bookmarkStart w:id="30" w:name="_Toc480961737"/>
      <w:r>
        <w:rPr>
          <w:rFonts w:ascii="宋体" w:eastAsia="宋体" w:hAnsi="宋体" w:cs="宋体" w:hint="eastAsia"/>
          <w:color w:val="000000" w:themeColor="text1"/>
          <w:sz w:val="28"/>
          <w:szCs w:val="28"/>
        </w:rPr>
        <w:t>本专业注重加强教师队伍建设，师资队伍年龄、学历、专业技术职务等结构基本合理。现有专任教师16人，专任教师数量满足教学需要。在专业教师中有教授5人、副教授6人、讲师3人、助教2人，具有副高以上职称比例为68.7%；任课教师中博士学位7人，具有硕士以上学位15人，占任课教师比例为93.</w:t>
      </w:r>
      <w:r>
        <w:rPr>
          <w:rFonts w:ascii="宋体" w:eastAsia="宋体" w:hAnsi="宋体" w:cs="宋体"/>
          <w:color w:val="000000" w:themeColor="text1"/>
          <w:sz w:val="28"/>
          <w:szCs w:val="28"/>
        </w:rPr>
        <w:t>7</w:t>
      </w:r>
      <w:r>
        <w:rPr>
          <w:rFonts w:ascii="宋体" w:eastAsia="宋体" w:hAnsi="宋体" w:cs="宋体" w:hint="eastAsia"/>
          <w:color w:val="000000" w:themeColor="text1"/>
          <w:sz w:val="28"/>
          <w:szCs w:val="28"/>
        </w:rPr>
        <w:t>%。学缘上分别来自中国传媒大学、武汉大学、重庆大学、中山大学、四川大学、河北大学、中南大学、湖南师范大学、西北师大、山西师大等高校。省内高校毕业4人，省外高校毕业11人，学</w:t>
      </w:r>
      <w:proofErr w:type="gramStart"/>
      <w:r>
        <w:rPr>
          <w:rFonts w:ascii="宋体" w:eastAsia="宋体" w:hAnsi="宋体" w:cs="宋体" w:hint="eastAsia"/>
          <w:color w:val="000000" w:themeColor="text1"/>
          <w:sz w:val="28"/>
          <w:szCs w:val="28"/>
        </w:rPr>
        <w:t>缘结构</w:t>
      </w:r>
      <w:proofErr w:type="gramEnd"/>
      <w:r>
        <w:rPr>
          <w:rFonts w:ascii="宋体" w:eastAsia="宋体" w:hAnsi="宋体" w:cs="宋体" w:hint="eastAsia"/>
          <w:color w:val="000000" w:themeColor="text1"/>
          <w:sz w:val="28"/>
          <w:szCs w:val="28"/>
        </w:rPr>
        <w:t>平衡，形成了以汉语言文学、戏剧影视文学为主体，多学科交叉的广泛的学缘体系。目前基本形成了一支结构合理、素质较高、发展趋势良好、年轻有为、充满生机和活力的教师队伍。</w:t>
      </w:r>
    </w:p>
    <w:p w:rsidR="008F06FC" w:rsidRDefault="00557141">
      <w:pPr>
        <w:spacing w:line="560" w:lineRule="exact"/>
        <w:ind w:firstLineChars="0" w:firstLine="0"/>
        <w:rPr>
          <w:rFonts w:ascii="宋体" w:cs="宋体"/>
          <w:b/>
          <w:bCs/>
          <w:color w:val="000000" w:themeColor="text1"/>
          <w:kern w:val="0"/>
          <w:sz w:val="21"/>
          <w:szCs w:val="21"/>
        </w:rPr>
      </w:pPr>
      <w:r>
        <w:rPr>
          <w:rFonts w:ascii="宋体" w:hAnsi="宋体" w:cs="宋体" w:hint="eastAsia"/>
          <w:b/>
          <w:bCs/>
          <w:color w:val="000000" w:themeColor="text1"/>
          <w:kern w:val="0"/>
          <w:sz w:val="21"/>
          <w:szCs w:val="21"/>
        </w:rPr>
        <w:t>附：专业师资结构状态表（截止到</w:t>
      </w:r>
      <w:r>
        <w:rPr>
          <w:rFonts w:ascii="宋体" w:hAnsi="宋体" w:cs="宋体"/>
          <w:b/>
          <w:bCs/>
          <w:color w:val="FF0000"/>
          <w:kern w:val="0"/>
          <w:sz w:val="21"/>
          <w:szCs w:val="21"/>
        </w:rPr>
        <w:t>20</w:t>
      </w:r>
      <w:r>
        <w:rPr>
          <w:rFonts w:ascii="宋体" w:hAnsi="宋体" w:cs="宋体" w:hint="eastAsia"/>
          <w:b/>
          <w:bCs/>
          <w:color w:val="FF0000"/>
          <w:kern w:val="0"/>
          <w:sz w:val="21"/>
          <w:szCs w:val="21"/>
        </w:rPr>
        <w:t>20年</w:t>
      </w:r>
      <w:r>
        <w:rPr>
          <w:rFonts w:ascii="宋体" w:hAnsi="宋体" w:cs="宋体"/>
          <w:b/>
          <w:bCs/>
          <w:color w:val="000000" w:themeColor="text1"/>
          <w:kern w:val="0"/>
          <w:sz w:val="21"/>
          <w:szCs w:val="21"/>
        </w:rPr>
        <w:t>12</w:t>
      </w:r>
      <w:r>
        <w:rPr>
          <w:rFonts w:ascii="宋体" w:hAnsi="宋体" w:cs="宋体" w:hint="eastAsia"/>
          <w:b/>
          <w:bCs/>
          <w:color w:val="000000" w:themeColor="text1"/>
          <w:kern w:val="0"/>
          <w:sz w:val="21"/>
          <w:szCs w:val="21"/>
        </w:rPr>
        <w:t>月）</w:t>
      </w:r>
    </w:p>
    <w:tbl>
      <w:tblPr>
        <w:tblW w:w="8743" w:type="dxa"/>
        <w:jc w:val="center"/>
        <w:tblBorders>
          <w:top w:val="outset" w:sz="6" w:space="0" w:color="333333"/>
          <w:left w:val="outset" w:sz="6" w:space="0" w:color="333333"/>
          <w:bottom w:val="outset" w:sz="6" w:space="0" w:color="333333"/>
          <w:right w:val="outset" w:sz="6" w:space="0" w:color="333333"/>
        </w:tblBorders>
        <w:tblLayout w:type="fixed"/>
        <w:tblCellMar>
          <w:left w:w="0" w:type="dxa"/>
          <w:right w:w="0" w:type="dxa"/>
        </w:tblCellMar>
        <w:tblLook w:val="04A0" w:firstRow="1" w:lastRow="0" w:firstColumn="1" w:lastColumn="0" w:noHBand="0" w:noVBand="1"/>
      </w:tblPr>
      <w:tblGrid>
        <w:gridCol w:w="908"/>
        <w:gridCol w:w="770"/>
        <w:gridCol w:w="872"/>
        <w:gridCol w:w="1602"/>
        <w:gridCol w:w="661"/>
        <w:gridCol w:w="871"/>
        <w:gridCol w:w="1704"/>
        <w:gridCol w:w="1355"/>
      </w:tblGrid>
      <w:tr w:rsidR="008F06FC">
        <w:trPr>
          <w:trHeight w:val="334"/>
          <w:jc w:val="center"/>
        </w:trPr>
        <w:tc>
          <w:tcPr>
            <w:tcW w:w="2550" w:type="dxa"/>
            <w:gridSpan w:val="3"/>
            <w:vMerge w:val="restart"/>
            <w:tcBorders>
              <w:top w:val="outset" w:sz="6" w:space="0" w:color="333333"/>
              <w:bottom w:val="outset" w:sz="6" w:space="0" w:color="333333"/>
              <w:right w:val="outset" w:sz="6" w:space="0" w:color="333333"/>
            </w:tcBorders>
            <w:vAlign w:val="center"/>
          </w:tcPr>
          <w:p w:rsidR="008F06FC" w:rsidRDefault="00557141">
            <w:pPr>
              <w:widowControl/>
              <w:spacing w:line="560" w:lineRule="exact"/>
              <w:ind w:firstLineChars="0" w:firstLine="0"/>
              <w:jc w:val="center"/>
              <w:rPr>
                <w:rFonts w:ascii="宋体" w:cs="仿宋"/>
                <w:color w:val="000000" w:themeColor="text1"/>
                <w:kern w:val="0"/>
                <w:sz w:val="21"/>
                <w:szCs w:val="21"/>
              </w:rPr>
            </w:pPr>
            <w:r>
              <w:rPr>
                <w:rFonts w:ascii="宋体" w:hAnsi="宋体" w:cs="仿宋" w:hint="eastAsia"/>
                <w:color w:val="000000" w:themeColor="text1"/>
                <w:kern w:val="0"/>
                <w:sz w:val="21"/>
                <w:szCs w:val="21"/>
              </w:rPr>
              <w:t>专任教师人数</w:t>
            </w:r>
          </w:p>
        </w:tc>
        <w:tc>
          <w:tcPr>
            <w:tcW w:w="1602" w:type="dxa"/>
            <w:vMerge w:val="restart"/>
            <w:tcBorders>
              <w:top w:val="outset" w:sz="6" w:space="0" w:color="333333"/>
              <w:left w:val="outset" w:sz="6" w:space="0" w:color="333333"/>
              <w:bottom w:val="outset" w:sz="6" w:space="0" w:color="333333"/>
              <w:right w:val="outset" w:sz="6" w:space="0" w:color="333333"/>
            </w:tcBorders>
            <w:vAlign w:val="center"/>
          </w:tcPr>
          <w:p w:rsidR="008F06FC" w:rsidRDefault="00557141">
            <w:pPr>
              <w:widowControl/>
              <w:spacing w:line="560" w:lineRule="exact"/>
              <w:ind w:firstLineChars="0" w:firstLine="0"/>
              <w:jc w:val="center"/>
              <w:rPr>
                <w:rFonts w:ascii="宋体" w:hAnsi="宋体" w:cs="仿宋"/>
                <w:color w:val="000000" w:themeColor="text1"/>
                <w:kern w:val="0"/>
                <w:sz w:val="21"/>
                <w:szCs w:val="21"/>
              </w:rPr>
            </w:pPr>
            <w:r>
              <w:rPr>
                <w:rFonts w:ascii="宋体" w:hAnsi="宋体" w:cs="仿宋" w:hint="eastAsia"/>
                <w:color w:val="000000" w:themeColor="text1"/>
                <w:kern w:val="0"/>
                <w:sz w:val="21"/>
                <w:szCs w:val="21"/>
              </w:rPr>
              <w:t>16</w:t>
            </w:r>
          </w:p>
        </w:tc>
        <w:tc>
          <w:tcPr>
            <w:tcW w:w="661" w:type="dxa"/>
            <w:vMerge w:val="restart"/>
            <w:tcBorders>
              <w:top w:val="outset" w:sz="6" w:space="0" w:color="333333"/>
              <w:left w:val="outset" w:sz="6" w:space="0" w:color="333333"/>
              <w:bottom w:val="outset" w:sz="6" w:space="0" w:color="333333"/>
              <w:right w:val="outset" w:sz="6" w:space="0" w:color="333333"/>
            </w:tcBorders>
            <w:vAlign w:val="center"/>
          </w:tcPr>
          <w:p w:rsidR="008F06FC" w:rsidRDefault="00557141">
            <w:pPr>
              <w:widowControl/>
              <w:spacing w:line="560" w:lineRule="exact"/>
              <w:ind w:firstLineChars="0" w:firstLine="0"/>
              <w:jc w:val="center"/>
              <w:rPr>
                <w:rFonts w:ascii="宋体" w:cs="仿宋"/>
                <w:color w:val="000000" w:themeColor="text1"/>
                <w:kern w:val="0"/>
                <w:sz w:val="21"/>
                <w:szCs w:val="21"/>
              </w:rPr>
            </w:pPr>
            <w:r>
              <w:rPr>
                <w:rFonts w:ascii="宋体" w:hAnsi="宋体" w:cs="仿宋" w:hint="eastAsia"/>
                <w:color w:val="000000" w:themeColor="text1"/>
                <w:kern w:val="0"/>
                <w:sz w:val="21"/>
                <w:szCs w:val="21"/>
              </w:rPr>
              <w:t>其中</w:t>
            </w:r>
          </w:p>
        </w:tc>
        <w:tc>
          <w:tcPr>
            <w:tcW w:w="2575" w:type="dxa"/>
            <w:gridSpan w:val="2"/>
            <w:tcBorders>
              <w:top w:val="outset" w:sz="6" w:space="0" w:color="333333"/>
              <w:left w:val="outset" w:sz="6" w:space="0" w:color="333333"/>
              <w:bottom w:val="outset" w:sz="6" w:space="0" w:color="333333"/>
              <w:right w:val="outset" w:sz="6" w:space="0" w:color="333333"/>
            </w:tcBorders>
            <w:vAlign w:val="center"/>
          </w:tcPr>
          <w:p w:rsidR="008F06FC" w:rsidRDefault="00557141">
            <w:pPr>
              <w:widowControl/>
              <w:spacing w:line="560" w:lineRule="exact"/>
              <w:ind w:firstLineChars="0" w:firstLine="0"/>
              <w:jc w:val="center"/>
              <w:rPr>
                <w:rFonts w:ascii="宋体" w:cs="仿宋"/>
                <w:color w:val="000000" w:themeColor="text1"/>
                <w:kern w:val="0"/>
                <w:sz w:val="21"/>
                <w:szCs w:val="21"/>
              </w:rPr>
            </w:pPr>
            <w:r>
              <w:rPr>
                <w:rFonts w:ascii="宋体" w:hAnsi="宋体" w:cs="仿宋" w:hint="eastAsia"/>
                <w:color w:val="000000" w:themeColor="text1"/>
                <w:kern w:val="0"/>
                <w:sz w:val="21"/>
                <w:szCs w:val="21"/>
              </w:rPr>
              <w:t>正高</w:t>
            </w:r>
          </w:p>
        </w:tc>
        <w:tc>
          <w:tcPr>
            <w:tcW w:w="1355" w:type="dxa"/>
            <w:tcBorders>
              <w:top w:val="outset" w:sz="6" w:space="0" w:color="333333"/>
              <w:left w:val="outset" w:sz="6" w:space="0" w:color="333333"/>
              <w:bottom w:val="outset" w:sz="6" w:space="0" w:color="333333"/>
            </w:tcBorders>
            <w:vAlign w:val="center"/>
          </w:tcPr>
          <w:p w:rsidR="008F06FC" w:rsidRDefault="00557141">
            <w:pPr>
              <w:widowControl/>
              <w:spacing w:line="560" w:lineRule="exact"/>
              <w:ind w:firstLineChars="0" w:firstLine="0"/>
              <w:jc w:val="center"/>
              <w:rPr>
                <w:rFonts w:ascii="宋体" w:hAnsi="宋体" w:cs="仿宋"/>
                <w:color w:val="000000" w:themeColor="text1"/>
                <w:kern w:val="0"/>
                <w:sz w:val="21"/>
                <w:szCs w:val="21"/>
              </w:rPr>
            </w:pPr>
            <w:r>
              <w:rPr>
                <w:rFonts w:ascii="宋体" w:hAnsi="宋体" w:cs="仿宋" w:hint="eastAsia"/>
                <w:color w:val="000000" w:themeColor="text1"/>
                <w:kern w:val="0"/>
                <w:sz w:val="21"/>
                <w:szCs w:val="21"/>
              </w:rPr>
              <w:t>5</w:t>
            </w:r>
          </w:p>
        </w:tc>
      </w:tr>
      <w:tr w:rsidR="008F06FC">
        <w:trPr>
          <w:trHeight w:val="306"/>
          <w:jc w:val="center"/>
        </w:trPr>
        <w:tc>
          <w:tcPr>
            <w:tcW w:w="2550" w:type="dxa"/>
            <w:gridSpan w:val="3"/>
            <w:vMerge/>
            <w:tcBorders>
              <w:top w:val="outset" w:sz="6" w:space="0" w:color="333333"/>
              <w:bottom w:val="outset" w:sz="6" w:space="0" w:color="333333"/>
              <w:right w:val="outset" w:sz="6" w:space="0" w:color="333333"/>
            </w:tcBorders>
            <w:vAlign w:val="center"/>
          </w:tcPr>
          <w:p w:rsidR="008F06FC" w:rsidRDefault="008F06FC">
            <w:pPr>
              <w:widowControl/>
              <w:spacing w:line="560" w:lineRule="exact"/>
              <w:ind w:firstLineChars="0" w:firstLine="0"/>
              <w:jc w:val="center"/>
              <w:rPr>
                <w:rFonts w:ascii="宋体" w:cs="仿宋"/>
                <w:color w:val="000000" w:themeColor="text1"/>
                <w:kern w:val="0"/>
                <w:sz w:val="21"/>
                <w:szCs w:val="21"/>
              </w:rPr>
            </w:pPr>
          </w:p>
        </w:tc>
        <w:tc>
          <w:tcPr>
            <w:tcW w:w="1602" w:type="dxa"/>
            <w:vMerge/>
            <w:tcBorders>
              <w:top w:val="outset" w:sz="6" w:space="0" w:color="333333"/>
              <w:left w:val="outset" w:sz="6" w:space="0" w:color="333333"/>
              <w:bottom w:val="outset" w:sz="6" w:space="0" w:color="333333"/>
              <w:right w:val="outset" w:sz="6" w:space="0" w:color="333333"/>
            </w:tcBorders>
            <w:vAlign w:val="center"/>
          </w:tcPr>
          <w:p w:rsidR="008F06FC" w:rsidRDefault="008F06FC">
            <w:pPr>
              <w:widowControl/>
              <w:spacing w:line="560" w:lineRule="exact"/>
              <w:ind w:firstLineChars="0" w:firstLine="0"/>
              <w:jc w:val="center"/>
              <w:rPr>
                <w:rFonts w:ascii="宋体" w:cs="仿宋"/>
                <w:color w:val="000000" w:themeColor="text1"/>
                <w:kern w:val="0"/>
                <w:sz w:val="21"/>
                <w:szCs w:val="21"/>
              </w:rPr>
            </w:pPr>
          </w:p>
        </w:tc>
        <w:tc>
          <w:tcPr>
            <w:tcW w:w="661" w:type="dxa"/>
            <w:vMerge/>
            <w:tcBorders>
              <w:top w:val="outset" w:sz="6" w:space="0" w:color="333333"/>
              <w:left w:val="outset" w:sz="6" w:space="0" w:color="333333"/>
              <w:bottom w:val="outset" w:sz="6" w:space="0" w:color="333333"/>
              <w:right w:val="outset" w:sz="6" w:space="0" w:color="333333"/>
            </w:tcBorders>
            <w:vAlign w:val="center"/>
          </w:tcPr>
          <w:p w:rsidR="008F06FC" w:rsidRDefault="008F06FC">
            <w:pPr>
              <w:widowControl/>
              <w:spacing w:line="560" w:lineRule="exact"/>
              <w:ind w:firstLineChars="0" w:firstLine="0"/>
              <w:jc w:val="center"/>
              <w:rPr>
                <w:rFonts w:ascii="宋体" w:cs="仿宋"/>
                <w:color w:val="000000" w:themeColor="text1"/>
                <w:kern w:val="0"/>
                <w:sz w:val="21"/>
                <w:szCs w:val="21"/>
              </w:rPr>
            </w:pPr>
          </w:p>
        </w:tc>
        <w:tc>
          <w:tcPr>
            <w:tcW w:w="2575" w:type="dxa"/>
            <w:gridSpan w:val="2"/>
            <w:tcBorders>
              <w:top w:val="outset" w:sz="6" w:space="0" w:color="333333"/>
              <w:left w:val="outset" w:sz="6" w:space="0" w:color="333333"/>
              <w:bottom w:val="outset" w:sz="6" w:space="0" w:color="333333"/>
              <w:right w:val="outset" w:sz="6" w:space="0" w:color="333333"/>
            </w:tcBorders>
            <w:vAlign w:val="center"/>
          </w:tcPr>
          <w:p w:rsidR="008F06FC" w:rsidRDefault="00557141">
            <w:pPr>
              <w:widowControl/>
              <w:spacing w:line="560" w:lineRule="exact"/>
              <w:ind w:firstLineChars="0" w:firstLine="0"/>
              <w:jc w:val="center"/>
              <w:rPr>
                <w:rFonts w:ascii="宋体" w:cs="仿宋"/>
                <w:color w:val="000000" w:themeColor="text1"/>
                <w:kern w:val="0"/>
                <w:sz w:val="21"/>
                <w:szCs w:val="21"/>
              </w:rPr>
            </w:pPr>
            <w:r>
              <w:rPr>
                <w:rFonts w:ascii="宋体" w:hAnsi="宋体" w:cs="仿宋" w:hint="eastAsia"/>
                <w:color w:val="000000" w:themeColor="text1"/>
                <w:kern w:val="0"/>
                <w:sz w:val="21"/>
                <w:szCs w:val="21"/>
              </w:rPr>
              <w:t>副高</w:t>
            </w:r>
          </w:p>
        </w:tc>
        <w:tc>
          <w:tcPr>
            <w:tcW w:w="1355" w:type="dxa"/>
            <w:tcBorders>
              <w:top w:val="outset" w:sz="6" w:space="0" w:color="333333"/>
              <w:left w:val="outset" w:sz="6" w:space="0" w:color="333333"/>
              <w:bottom w:val="outset" w:sz="6" w:space="0" w:color="333333"/>
            </w:tcBorders>
            <w:vAlign w:val="center"/>
          </w:tcPr>
          <w:p w:rsidR="008F06FC" w:rsidRDefault="00557141">
            <w:pPr>
              <w:widowControl/>
              <w:spacing w:line="560" w:lineRule="exact"/>
              <w:ind w:firstLineChars="0" w:firstLine="0"/>
              <w:jc w:val="center"/>
              <w:rPr>
                <w:rFonts w:ascii="宋体" w:hAnsi="宋体" w:cs="仿宋"/>
                <w:color w:val="000000" w:themeColor="text1"/>
                <w:kern w:val="0"/>
                <w:sz w:val="21"/>
                <w:szCs w:val="21"/>
              </w:rPr>
            </w:pPr>
            <w:r>
              <w:rPr>
                <w:rFonts w:ascii="宋体" w:hAnsi="宋体" w:cs="仿宋" w:hint="eastAsia"/>
                <w:color w:val="000000" w:themeColor="text1"/>
                <w:kern w:val="0"/>
                <w:sz w:val="21"/>
                <w:szCs w:val="21"/>
              </w:rPr>
              <w:t>6</w:t>
            </w:r>
          </w:p>
        </w:tc>
      </w:tr>
      <w:tr w:rsidR="008F06FC">
        <w:trPr>
          <w:trHeight w:val="362"/>
          <w:jc w:val="center"/>
        </w:trPr>
        <w:tc>
          <w:tcPr>
            <w:tcW w:w="2550" w:type="dxa"/>
            <w:gridSpan w:val="3"/>
            <w:vMerge w:val="restart"/>
            <w:tcBorders>
              <w:top w:val="outset" w:sz="6" w:space="0" w:color="333333"/>
              <w:bottom w:val="outset" w:sz="6" w:space="0" w:color="333333"/>
              <w:right w:val="outset" w:sz="6" w:space="0" w:color="333333"/>
            </w:tcBorders>
            <w:vAlign w:val="center"/>
          </w:tcPr>
          <w:p w:rsidR="008F06FC" w:rsidRDefault="00557141">
            <w:pPr>
              <w:widowControl/>
              <w:spacing w:line="560" w:lineRule="exact"/>
              <w:ind w:firstLineChars="0" w:firstLine="0"/>
              <w:jc w:val="center"/>
              <w:rPr>
                <w:rFonts w:ascii="宋体" w:cs="仿宋"/>
                <w:color w:val="000000" w:themeColor="text1"/>
                <w:kern w:val="0"/>
                <w:sz w:val="21"/>
                <w:szCs w:val="21"/>
              </w:rPr>
            </w:pPr>
            <w:r>
              <w:rPr>
                <w:rFonts w:ascii="宋体" w:hAnsi="宋体" w:cs="仿宋" w:hint="eastAsia"/>
                <w:color w:val="000000" w:themeColor="text1"/>
                <w:kern w:val="0"/>
                <w:sz w:val="21"/>
                <w:szCs w:val="21"/>
              </w:rPr>
              <w:t>高级职称比例</w:t>
            </w:r>
          </w:p>
        </w:tc>
        <w:tc>
          <w:tcPr>
            <w:tcW w:w="1602" w:type="dxa"/>
            <w:vMerge w:val="restart"/>
            <w:tcBorders>
              <w:top w:val="outset" w:sz="6" w:space="0" w:color="333333"/>
              <w:left w:val="outset" w:sz="6" w:space="0" w:color="333333"/>
              <w:bottom w:val="outset" w:sz="6" w:space="0" w:color="333333"/>
              <w:right w:val="outset" w:sz="6" w:space="0" w:color="333333"/>
            </w:tcBorders>
            <w:vAlign w:val="center"/>
          </w:tcPr>
          <w:p w:rsidR="008F06FC" w:rsidRDefault="00557141">
            <w:pPr>
              <w:widowControl/>
              <w:spacing w:line="560" w:lineRule="exact"/>
              <w:ind w:firstLineChars="0" w:firstLine="0"/>
              <w:jc w:val="center"/>
              <w:rPr>
                <w:rFonts w:ascii="宋体" w:hAnsi="宋体" w:cs="仿宋"/>
                <w:color w:val="000000" w:themeColor="text1"/>
                <w:kern w:val="0"/>
                <w:sz w:val="21"/>
                <w:szCs w:val="21"/>
              </w:rPr>
            </w:pPr>
            <w:r>
              <w:rPr>
                <w:rFonts w:ascii="宋体" w:hAnsi="宋体" w:cs="仿宋" w:hint="eastAsia"/>
                <w:color w:val="000000" w:themeColor="text1"/>
                <w:kern w:val="0"/>
                <w:sz w:val="21"/>
                <w:szCs w:val="21"/>
              </w:rPr>
              <w:t>68.7</w:t>
            </w:r>
            <w:r>
              <w:rPr>
                <w:rFonts w:ascii="宋体" w:hAnsi="宋体" w:cs="仿宋"/>
                <w:color w:val="000000" w:themeColor="text1"/>
                <w:kern w:val="0"/>
                <w:sz w:val="21"/>
                <w:szCs w:val="21"/>
              </w:rPr>
              <w:t>%</w:t>
            </w:r>
          </w:p>
        </w:tc>
        <w:tc>
          <w:tcPr>
            <w:tcW w:w="661" w:type="dxa"/>
            <w:vMerge/>
            <w:tcBorders>
              <w:top w:val="outset" w:sz="6" w:space="0" w:color="333333"/>
              <w:left w:val="outset" w:sz="6" w:space="0" w:color="333333"/>
              <w:bottom w:val="outset" w:sz="6" w:space="0" w:color="333333"/>
              <w:right w:val="outset" w:sz="6" w:space="0" w:color="333333"/>
            </w:tcBorders>
            <w:vAlign w:val="center"/>
          </w:tcPr>
          <w:p w:rsidR="008F06FC" w:rsidRDefault="008F06FC">
            <w:pPr>
              <w:widowControl/>
              <w:spacing w:line="560" w:lineRule="exact"/>
              <w:ind w:firstLineChars="0" w:firstLine="0"/>
              <w:jc w:val="center"/>
              <w:rPr>
                <w:rFonts w:ascii="宋体" w:hAnsi="宋体" w:cs="仿宋"/>
                <w:color w:val="000000" w:themeColor="text1"/>
                <w:kern w:val="0"/>
                <w:sz w:val="21"/>
                <w:szCs w:val="21"/>
              </w:rPr>
            </w:pPr>
          </w:p>
        </w:tc>
        <w:tc>
          <w:tcPr>
            <w:tcW w:w="2575" w:type="dxa"/>
            <w:gridSpan w:val="2"/>
            <w:tcBorders>
              <w:top w:val="outset" w:sz="6" w:space="0" w:color="333333"/>
              <w:left w:val="outset" w:sz="6" w:space="0" w:color="333333"/>
              <w:bottom w:val="outset" w:sz="6" w:space="0" w:color="333333"/>
              <w:right w:val="outset" w:sz="6" w:space="0" w:color="333333"/>
            </w:tcBorders>
            <w:vAlign w:val="center"/>
          </w:tcPr>
          <w:p w:rsidR="008F06FC" w:rsidRDefault="00557141">
            <w:pPr>
              <w:widowControl/>
              <w:spacing w:line="560" w:lineRule="exact"/>
              <w:ind w:firstLineChars="0" w:firstLine="0"/>
              <w:jc w:val="center"/>
              <w:rPr>
                <w:rFonts w:ascii="宋体" w:cs="仿宋"/>
                <w:color w:val="000000" w:themeColor="text1"/>
                <w:kern w:val="0"/>
                <w:sz w:val="21"/>
                <w:szCs w:val="21"/>
              </w:rPr>
            </w:pPr>
            <w:r>
              <w:rPr>
                <w:rFonts w:ascii="宋体" w:hAnsi="宋体" w:cs="仿宋" w:hint="eastAsia"/>
                <w:color w:val="000000" w:themeColor="text1"/>
                <w:kern w:val="0"/>
                <w:sz w:val="21"/>
                <w:szCs w:val="21"/>
              </w:rPr>
              <w:t>中级</w:t>
            </w:r>
          </w:p>
        </w:tc>
        <w:tc>
          <w:tcPr>
            <w:tcW w:w="1355" w:type="dxa"/>
            <w:tcBorders>
              <w:top w:val="outset" w:sz="6" w:space="0" w:color="333333"/>
              <w:left w:val="outset" w:sz="6" w:space="0" w:color="333333"/>
              <w:bottom w:val="outset" w:sz="6" w:space="0" w:color="333333"/>
            </w:tcBorders>
            <w:vAlign w:val="center"/>
          </w:tcPr>
          <w:p w:rsidR="008F06FC" w:rsidRDefault="00557141">
            <w:pPr>
              <w:widowControl/>
              <w:spacing w:line="560" w:lineRule="exact"/>
              <w:ind w:firstLineChars="0" w:firstLine="0"/>
              <w:jc w:val="center"/>
              <w:rPr>
                <w:rFonts w:ascii="宋体" w:hAnsi="宋体" w:cs="仿宋"/>
                <w:color w:val="000000" w:themeColor="text1"/>
                <w:kern w:val="0"/>
                <w:sz w:val="21"/>
                <w:szCs w:val="21"/>
              </w:rPr>
            </w:pPr>
            <w:r>
              <w:rPr>
                <w:rFonts w:ascii="宋体" w:hAnsi="宋体" w:cs="仿宋" w:hint="eastAsia"/>
                <w:color w:val="000000" w:themeColor="text1"/>
                <w:kern w:val="0"/>
                <w:sz w:val="21"/>
                <w:szCs w:val="21"/>
              </w:rPr>
              <w:t>3</w:t>
            </w:r>
          </w:p>
        </w:tc>
      </w:tr>
      <w:tr w:rsidR="008F06FC">
        <w:trPr>
          <w:trHeight w:val="361"/>
          <w:jc w:val="center"/>
        </w:trPr>
        <w:tc>
          <w:tcPr>
            <w:tcW w:w="2550" w:type="dxa"/>
            <w:gridSpan w:val="3"/>
            <w:vMerge/>
            <w:tcBorders>
              <w:top w:val="outset" w:sz="6" w:space="0" w:color="333333"/>
              <w:bottom w:val="outset" w:sz="6" w:space="0" w:color="333333"/>
              <w:right w:val="outset" w:sz="6" w:space="0" w:color="333333"/>
            </w:tcBorders>
            <w:vAlign w:val="center"/>
          </w:tcPr>
          <w:p w:rsidR="008F06FC" w:rsidRDefault="008F06FC">
            <w:pPr>
              <w:widowControl/>
              <w:spacing w:line="560" w:lineRule="exact"/>
              <w:ind w:firstLineChars="0" w:firstLine="0"/>
              <w:jc w:val="center"/>
              <w:rPr>
                <w:rFonts w:ascii="宋体" w:cs="仿宋"/>
                <w:color w:val="000000" w:themeColor="text1"/>
                <w:kern w:val="0"/>
                <w:sz w:val="21"/>
                <w:szCs w:val="21"/>
              </w:rPr>
            </w:pPr>
          </w:p>
        </w:tc>
        <w:tc>
          <w:tcPr>
            <w:tcW w:w="1602" w:type="dxa"/>
            <w:vMerge/>
            <w:tcBorders>
              <w:top w:val="outset" w:sz="6" w:space="0" w:color="333333"/>
              <w:left w:val="outset" w:sz="6" w:space="0" w:color="333333"/>
              <w:bottom w:val="outset" w:sz="6" w:space="0" w:color="333333"/>
              <w:right w:val="outset" w:sz="6" w:space="0" w:color="333333"/>
            </w:tcBorders>
            <w:vAlign w:val="center"/>
          </w:tcPr>
          <w:p w:rsidR="008F06FC" w:rsidRDefault="008F06FC">
            <w:pPr>
              <w:widowControl/>
              <w:spacing w:line="560" w:lineRule="exact"/>
              <w:ind w:firstLineChars="0" w:firstLine="0"/>
              <w:jc w:val="center"/>
              <w:rPr>
                <w:rFonts w:ascii="宋体" w:cs="仿宋"/>
                <w:color w:val="000000" w:themeColor="text1"/>
                <w:kern w:val="0"/>
                <w:sz w:val="21"/>
                <w:szCs w:val="21"/>
              </w:rPr>
            </w:pPr>
          </w:p>
        </w:tc>
        <w:tc>
          <w:tcPr>
            <w:tcW w:w="661" w:type="dxa"/>
            <w:vMerge/>
            <w:tcBorders>
              <w:top w:val="outset" w:sz="6" w:space="0" w:color="333333"/>
              <w:left w:val="outset" w:sz="6" w:space="0" w:color="333333"/>
              <w:bottom w:val="outset" w:sz="6" w:space="0" w:color="333333"/>
              <w:right w:val="outset" w:sz="6" w:space="0" w:color="333333"/>
            </w:tcBorders>
            <w:vAlign w:val="center"/>
          </w:tcPr>
          <w:p w:rsidR="008F06FC" w:rsidRDefault="008F06FC">
            <w:pPr>
              <w:widowControl/>
              <w:spacing w:line="560" w:lineRule="exact"/>
              <w:ind w:firstLineChars="0" w:firstLine="0"/>
              <w:jc w:val="center"/>
              <w:rPr>
                <w:rFonts w:ascii="宋体" w:cs="仿宋"/>
                <w:color w:val="000000" w:themeColor="text1"/>
                <w:kern w:val="0"/>
                <w:sz w:val="21"/>
                <w:szCs w:val="21"/>
              </w:rPr>
            </w:pPr>
          </w:p>
        </w:tc>
        <w:tc>
          <w:tcPr>
            <w:tcW w:w="2575" w:type="dxa"/>
            <w:gridSpan w:val="2"/>
            <w:tcBorders>
              <w:top w:val="outset" w:sz="6" w:space="0" w:color="333333"/>
              <w:left w:val="outset" w:sz="6" w:space="0" w:color="333333"/>
              <w:bottom w:val="outset" w:sz="6" w:space="0" w:color="333333"/>
              <w:right w:val="outset" w:sz="6" w:space="0" w:color="333333"/>
            </w:tcBorders>
            <w:vAlign w:val="center"/>
          </w:tcPr>
          <w:p w:rsidR="008F06FC" w:rsidRDefault="00557141">
            <w:pPr>
              <w:widowControl/>
              <w:spacing w:line="560" w:lineRule="exact"/>
              <w:ind w:firstLineChars="0" w:firstLine="0"/>
              <w:jc w:val="center"/>
              <w:rPr>
                <w:rFonts w:ascii="宋体" w:cs="仿宋"/>
                <w:color w:val="000000" w:themeColor="text1"/>
                <w:kern w:val="0"/>
                <w:sz w:val="21"/>
                <w:szCs w:val="21"/>
              </w:rPr>
            </w:pPr>
            <w:r>
              <w:rPr>
                <w:rFonts w:ascii="宋体" w:hAnsi="宋体" w:cs="仿宋" w:hint="eastAsia"/>
                <w:color w:val="000000" w:themeColor="text1"/>
                <w:kern w:val="0"/>
                <w:sz w:val="21"/>
                <w:szCs w:val="21"/>
              </w:rPr>
              <w:t>其他</w:t>
            </w:r>
          </w:p>
        </w:tc>
        <w:tc>
          <w:tcPr>
            <w:tcW w:w="1355" w:type="dxa"/>
            <w:tcBorders>
              <w:top w:val="outset" w:sz="6" w:space="0" w:color="333333"/>
              <w:left w:val="outset" w:sz="6" w:space="0" w:color="333333"/>
              <w:bottom w:val="outset" w:sz="6" w:space="0" w:color="333333"/>
            </w:tcBorders>
            <w:vAlign w:val="center"/>
          </w:tcPr>
          <w:p w:rsidR="008F06FC" w:rsidRDefault="00557141">
            <w:pPr>
              <w:widowControl/>
              <w:spacing w:line="560" w:lineRule="exact"/>
              <w:ind w:firstLineChars="0" w:firstLine="0"/>
              <w:jc w:val="center"/>
              <w:rPr>
                <w:rFonts w:ascii="宋体" w:hAnsi="宋体" w:cs="仿宋"/>
                <w:color w:val="000000" w:themeColor="text1"/>
                <w:kern w:val="0"/>
                <w:sz w:val="21"/>
                <w:szCs w:val="21"/>
              </w:rPr>
            </w:pPr>
            <w:r>
              <w:rPr>
                <w:rFonts w:ascii="宋体" w:hAnsi="宋体" w:cs="仿宋" w:hint="eastAsia"/>
                <w:color w:val="000000" w:themeColor="text1"/>
                <w:kern w:val="0"/>
                <w:sz w:val="21"/>
                <w:szCs w:val="21"/>
              </w:rPr>
              <w:t>2</w:t>
            </w:r>
          </w:p>
        </w:tc>
      </w:tr>
      <w:tr w:rsidR="008F06FC">
        <w:trPr>
          <w:trHeight w:val="404"/>
          <w:jc w:val="center"/>
        </w:trPr>
        <w:tc>
          <w:tcPr>
            <w:tcW w:w="2550" w:type="dxa"/>
            <w:gridSpan w:val="3"/>
            <w:tcBorders>
              <w:top w:val="outset" w:sz="6" w:space="0" w:color="333333"/>
              <w:bottom w:val="outset" w:sz="6" w:space="0" w:color="333333"/>
              <w:right w:val="single" w:sz="4" w:space="0" w:color="auto"/>
            </w:tcBorders>
            <w:vAlign w:val="center"/>
          </w:tcPr>
          <w:p w:rsidR="008F06FC" w:rsidRDefault="00557141">
            <w:pPr>
              <w:widowControl/>
              <w:spacing w:line="560" w:lineRule="exact"/>
              <w:ind w:firstLineChars="0" w:firstLine="0"/>
              <w:jc w:val="center"/>
              <w:rPr>
                <w:rFonts w:ascii="宋体" w:cs="仿宋"/>
                <w:color w:val="000000" w:themeColor="text1"/>
                <w:kern w:val="0"/>
                <w:sz w:val="21"/>
                <w:szCs w:val="21"/>
              </w:rPr>
            </w:pPr>
            <w:r>
              <w:rPr>
                <w:rFonts w:ascii="宋体" w:hAnsi="宋体" w:cs="仿宋" w:hint="eastAsia"/>
                <w:color w:val="000000" w:themeColor="text1"/>
                <w:kern w:val="0"/>
                <w:sz w:val="21"/>
                <w:szCs w:val="21"/>
              </w:rPr>
              <w:t>具有博士学位</w:t>
            </w:r>
          </w:p>
        </w:tc>
        <w:tc>
          <w:tcPr>
            <w:tcW w:w="1602" w:type="dxa"/>
            <w:tcBorders>
              <w:top w:val="outset" w:sz="6" w:space="0" w:color="333333"/>
              <w:left w:val="single" w:sz="4" w:space="0" w:color="auto"/>
              <w:bottom w:val="outset" w:sz="6" w:space="0" w:color="333333"/>
              <w:right w:val="outset" w:sz="6" w:space="0" w:color="333333"/>
            </w:tcBorders>
            <w:vAlign w:val="center"/>
          </w:tcPr>
          <w:p w:rsidR="008F06FC" w:rsidRDefault="00557141">
            <w:pPr>
              <w:widowControl/>
              <w:spacing w:line="560" w:lineRule="exact"/>
              <w:ind w:firstLineChars="0" w:firstLine="0"/>
              <w:jc w:val="center"/>
              <w:rPr>
                <w:rFonts w:ascii="宋体" w:hAnsi="宋体" w:cs="仿宋"/>
                <w:color w:val="000000" w:themeColor="text1"/>
                <w:kern w:val="0"/>
                <w:sz w:val="21"/>
                <w:szCs w:val="21"/>
              </w:rPr>
            </w:pPr>
            <w:r>
              <w:rPr>
                <w:rFonts w:ascii="宋体" w:hAnsi="宋体" w:cs="仿宋" w:hint="eastAsia"/>
                <w:color w:val="000000" w:themeColor="text1"/>
                <w:kern w:val="0"/>
                <w:sz w:val="21"/>
                <w:szCs w:val="21"/>
              </w:rPr>
              <w:t>7</w:t>
            </w:r>
          </w:p>
        </w:tc>
        <w:tc>
          <w:tcPr>
            <w:tcW w:w="3236" w:type="dxa"/>
            <w:gridSpan w:val="3"/>
            <w:tcBorders>
              <w:top w:val="outset" w:sz="6" w:space="0" w:color="333333"/>
              <w:left w:val="outset" w:sz="6" w:space="0" w:color="333333"/>
              <w:bottom w:val="outset" w:sz="6" w:space="0" w:color="333333"/>
              <w:right w:val="single" w:sz="4" w:space="0" w:color="auto"/>
            </w:tcBorders>
            <w:vAlign w:val="center"/>
          </w:tcPr>
          <w:p w:rsidR="008F06FC" w:rsidRDefault="00557141">
            <w:pPr>
              <w:widowControl/>
              <w:spacing w:line="560" w:lineRule="exact"/>
              <w:ind w:firstLineChars="0" w:firstLine="0"/>
              <w:jc w:val="center"/>
              <w:rPr>
                <w:rFonts w:ascii="宋体" w:cs="仿宋"/>
                <w:color w:val="000000" w:themeColor="text1"/>
                <w:kern w:val="0"/>
                <w:sz w:val="21"/>
                <w:szCs w:val="21"/>
              </w:rPr>
            </w:pPr>
            <w:r>
              <w:rPr>
                <w:rFonts w:ascii="宋体" w:hAnsi="宋体" w:cs="仿宋" w:hint="eastAsia"/>
                <w:color w:val="000000" w:themeColor="text1"/>
                <w:kern w:val="0"/>
                <w:sz w:val="21"/>
                <w:szCs w:val="21"/>
              </w:rPr>
              <w:t>具有硕士学位</w:t>
            </w:r>
          </w:p>
        </w:tc>
        <w:tc>
          <w:tcPr>
            <w:tcW w:w="1355" w:type="dxa"/>
            <w:tcBorders>
              <w:top w:val="outset" w:sz="6" w:space="0" w:color="333333"/>
              <w:left w:val="single" w:sz="4" w:space="0" w:color="auto"/>
              <w:bottom w:val="outset" w:sz="6" w:space="0" w:color="333333"/>
            </w:tcBorders>
            <w:vAlign w:val="center"/>
          </w:tcPr>
          <w:p w:rsidR="008F06FC" w:rsidRDefault="00557141">
            <w:pPr>
              <w:widowControl/>
              <w:spacing w:line="560" w:lineRule="exact"/>
              <w:ind w:firstLineChars="0" w:firstLine="0"/>
              <w:jc w:val="center"/>
              <w:rPr>
                <w:rFonts w:ascii="宋体" w:hAnsi="宋体" w:cs="仿宋"/>
                <w:color w:val="000000" w:themeColor="text1"/>
                <w:kern w:val="0"/>
                <w:sz w:val="21"/>
                <w:szCs w:val="21"/>
              </w:rPr>
            </w:pPr>
            <w:r>
              <w:rPr>
                <w:rFonts w:ascii="宋体" w:hAnsi="宋体" w:cs="仿宋" w:hint="eastAsia"/>
                <w:color w:val="000000" w:themeColor="text1"/>
                <w:kern w:val="0"/>
                <w:sz w:val="21"/>
                <w:szCs w:val="21"/>
              </w:rPr>
              <w:t>8</w:t>
            </w:r>
          </w:p>
        </w:tc>
      </w:tr>
      <w:tr w:rsidR="008F06FC">
        <w:trPr>
          <w:trHeight w:val="510"/>
          <w:jc w:val="center"/>
        </w:trPr>
        <w:tc>
          <w:tcPr>
            <w:tcW w:w="2550" w:type="dxa"/>
            <w:gridSpan w:val="3"/>
            <w:tcBorders>
              <w:top w:val="outset" w:sz="6" w:space="0" w:color="333333"/>
              <w:bottom w:val="outset" w:sz="6" w:space="0" w:color="333333"/>
              <w:right w:val="single" w:sz="4" w:space="0" w:color="auto"/>
            </w:tcBorders>
            <w:vAlign w:val="center"/>
          </w:tcPr>
          <w:p w:rsidR="008F06FC" w:rsidRDefault="00557141">
            <w:pPr>
              <w:widowControl/>
              <w:spacing w:line="560" w:lineRule="exact"/>
              <w:ind w:firstLineChars="0" w:firstLine="0"/>
              <w:jc w:val="center"/>
              <w:rPr>
                <w:rFonts w:ascii="宋体" w:cs="仿宋"/>
                <w:color w:val="000000" w:themeColor="text1"/>
                <w:kern w:val="0"/>
                <w:sz w:val="21"/>
                <w:szCs w:val="21"/>
              </w:rPr>
            </w:pPr>
            <w:r>
              <w:rPr>
                <w:rFonts w:ascii="宋体" w:hAnsi="宋体" w:cs="仿宋" w:hint="eastAsia"/>
                <w:color w:val="000000" w:themeColor="text1"/>
                <w:kern w:val="0"/>
                <w:sz w:val="21"/>
                <w:szCs w:val="21"/>
              </w:rPr>
              <w:t>教师中具有硕士及以上学位的比例</w:t>
            </w:r>
          </w:p>
        </w:tc>
        <w:tc>
          <w:tcPr>
            <w:tcW w:w="1602" w:type="dxa"/>
            <w:tcBorders>
              <w:top w:val="outset" w:sz="6" w:space="0" w:color="333333"/>
              <w:left w:val="single" w:sz="4" w:space="0" w:color="auto"/>
              <w:bottom w:val="outset" w:sz="6" w:space="0" w:color="333333"/>
              <w:right w:val="outset" w:sz="6" w:space="0" w:color="333333"/>
            </w:tcBorders>
            <w:vAlign w:val="center"/>
          </w:tcPr>
          <w:p w:rsidR="008F06FC" w:rsidRDefault="00557141">
            <w:pPr>
              <w:widowControl/>
              <w:spacing w:line="560" w:lineRule="exact"/>
              <w:ind w:firstLineChars="0" w:firstLine="0"/>
              <w:jc w:val="center"/>
              <w:rPr>
                <w:rFonts w:ascii="宋体" w:hAnsi="宋体" w:cs="仿宋"/>
                <w:color w:val="000000" w:themeColor="text1"/>
                <w:kern w:val="0"/>
                <w:sz w:val="21"/>
                <w:szCs w:val="21"/>
              </w:rPr>
            </w:pPr>
            <w:r>
              <w:rPr>
                <w:rFonts w:ascii="宋体" w:hAnsi="宋体" w:cs="仿宋" w:hint="eastAsia"/>
                <w:color w:val="000000" w:themeColor="text1"/>
                <w:kern w:val="0"/>
                <w:sz w:val="21"/>
                <w:szCs w:val="21"/>
              </w:rPr>
              <w:t>93.7</w:t>
            </w:r>
            <w:r>
              <w:rPr>
                <w:rFonts w:ascii="宋体" w:hAnsi="宋体" w:cs="仿宋"/>
                <w:color w:val="000000" w:themeColor="text1"/>
                <w:kern w:val="0"/>
                <w:sz w:val="21"/>
                <w:szCs w:val="21"/>
              </w:rPr>
              <w:t>%</w:t>
            </w:r>
          </w:p>
        </w:tc>
        <w:tc>
          <w:tcPr>
            <w:tcW w:w="3236" w:type="dxa"/>
            <w:gridSpan w:val="3"/>
            <w:tcBorders>
              <w:top w:val="outset" w:sz="6" w:space="0" w:color="333333"/>
              <w:left w:val="outset" w:sz="6" w:space="0" w:color="333333"/>
              <w:bottom w:val="outset" w:sz="6" w:space="0" w:color="333333"/>
              <w:right w:val="single" w:sz="4" w:space="0" w:color="auto"/>
            </w:tcBorders>
            <w:vAlign w:val="center"/>
          </w:tcPr>
          <w:p w:rsidR="008F06FC" w:rsidRDefault="00557141">
            <w:pPr>
              <w:widowControl/>
              <w:spacing w:line="560" w:lineRule="exact"/>
              <w:ind w:firstLineChars="0" w:firstLine="0"/>
              <w:jc w:val="center"/>
              <w:rPr>
                <w:rFonts w:ascii="宋体" w:cs="仿宋"/>
                <w:color w:val="000000" w:themeColor="text1"/>
                <w:kern w:val="0"/>
                <w:sz w:val="21"/>
                <w:szCs w:val="21"/>
              </w:rPr>
            </w:pPr>
            <w:r>
              <w:rPr>
                <w:rFonts w:ascii="宋体" w:hAnsi="宋体" w:cs="仿宋"/>
                <w:color w:val="000000" w:themeColor="text1"/>
                <w:kern w:val="0"/>
                <w:sz w:val="21"/>
                <w:szCs w:val="21"/>
              </w:rPr>
              <w:t>35</w:t>
            </w:r>
            <w:r>
              <w:rPr>
                <w:rFonts w:ascii="宋体" w:hAnsi="宋体" w:cs="仿宋" w:hint="eastAsia"/>
                <w:color w:val="000000" w:themeColor="text1"/>
                <w:kern w:val="0"/>
                <w:sz w:val="21"/>
                <w:szCs w:val="21"/>
              </w:rPr>
              <w:t>岁以下教师中具有硕士以上学位的比例</w:t>
            </w:r>
          </w:p>
        </w:tc>
        <w:tc>
          <w:tcPr>
            <w:tcW w:w="1355" w:type="dxa"/>
            <w:tcBorders>
              <w:top w:val="outset" w:sz="6" w:space="0" w:color="333333"/>
              <w:left w:val="single" w:sz="4" w:space="0" w:color="auto"/>
              <w:bottom w:val="outset" w:sz="6" w:space="0" w:color="333333"/>
            </w:tcBorders>
            <w:vAlign w:val="center"/>
          </w:tcPr>
          <w:p w:rsidR="008F06FC" w:rsidRDefault="00557141">
            <w:pPr>
              <w:widowControl/>
              <w:spacing w:line="560" w:lineRule="exact"/>
              <w:ind w:firstLineChars="0" w:firstLine="0"/>
              <w:jc w:val="center"/>
              <w:rPr>
                <w:rFonts w:ascii="宋体" w:hAnsi="宋体" w:cs="仿宋"/>
                <w:color w:val="000000" w:themeColor="text1"/>
                <w:kern w:val="0"/>
                <w:sz w:val="21"/>
                <w:szCs w:val="21"/>
              </w:rPr>
            </w:pPr>
            <w:r>
              <w:rPr>
                <w:rFonts w:ascii="宋体" w:hAnsi="宋体" w:cs="仿宋"/>
                <w:color w:val="000000" w:themeColor="text1"/>
                <w:kern w:val="0"/>
                <w:sz w:val="21"/>
                <w:szCs w:val="21"/>
              </w:rPr>
              <w:t>100%</w:t>
            </w:r>
          </w:p>
        </w:tc>
      </w:tr>
      <w:tr w:rsidR="008F06FC">
        <w:trPr>
          <w:trHeight w:val="510"/>
          <w:jc w:val="center"/>
        </w:trPr>
        <w:tc>
          <w:tcPr>
            <w:tcW w:w="908" w:type="dxa"/>
            <w:vMerge w:val="restart"/>
            <w:tcBorders>
              <w:top w:val="outset" w:sz="6" w:space="0" w:color="333333"/>
              <w:right w:val="outset" w:sz="6" w:space="0" w:color="333333"/>
            </w:tcBorders>
            <w:vAlign w:val="center"/>
          </w:tcPr>
          <w:p w:rsidR="008F06FC" w:rsidRDefault="00557141">
            <w:pPr>
              <w:widowControl/>
              <w:spacing w:line="560" w:lineRule="exact"/>
              <w:ind w:firstLineChars="0" w:firstLine="0"/>
              <w:jc w:val="center"/>
              <w:rPr>
                <w:rFonts w:ascii="宋体" w:cs="仿宋"/>
                <w:color w:val="000000" w:themeColor="text1"/>
                <w:kern w:val="0"/>
                <w:sz w:val="21"/>
                <w:szCs w:val="21"/>
              </w:rPr>
            </w:pPr>
            <w:r>
              <w:rPr>
                <w:rFonts w:ascii="宋体" w:hAnsi="宋体" w:cs="仿宋"/>
                <w:color w:val="000000" w:themeColor="text1"/>
                <w:kern w:val="0"/>
                <w:sz w:val="21"/>
                <w:szCs w:val="21"/>
              </w:rPr>
              <w:t>35</w:t>
            </w:r>
            <w:r>
              <w:rPr>
                <w:rFonts w:ascii="宋体" w:hAnsi="宋体" w:cs="仿宋" w:hint="eastAsia"/>
                <w:color w:val="000000" w:themeColor="text1"/>
                <w:kern w:val="0"/>
                <w:sz w:val="21"/>
                <w:szCs w:val="21"/>
              </w:rPr>
              <w:t>岁以上教师</w:t>
            </w:r>
          </w:p>
        </w:tc>
        <w:tc>
          <w:tcPr>
            <w:tcW w:w="770" w:type="dxa"/>
            <w:vMerge w:val="restart"/>
            <w:tcBorders>
              <w:top w:val="outset" w:sz="6" w:space="0" w:color="333333"/>
              <w:left w:val="outset" w:sz="6" w:space="0" w:color="333333"/>
              <w:right w:val="outset" w:sz="6" w:space="0" w:color="333333"/>
            </w:tcBorders>
            <w:vAlign w:val="center"/>
          </w:tcPr>
          <w:p w:rsidR="008F06FC" w:rsidRDefault="00557141">
            <w:pPr>
              <w:widowControl/>
              <w:spacing w:line="560" w:lineRule="exact"/>
              <w:ind w:firstLineChars="0" w:firstLine="0"/>
              <w:jc w:val="center"/>
              <w:rPr>
                <w:rFonts w:ascii="宋体" w:cs="仿宋"/>
                <w:color w:val="000000" w:themeColor="text1"/>
                <w:kern w:val="0"/>
                <w:sz w:val="21"/>
                <w:szCs w:val="21"/>
              </w:rPr>
            </w:pPr>
            <w:r>
              <w:rPr>
                <w:rFonts w:ascii="宋体" w:hAnsi="宋体" w:cs="仿宋" w:hint="eastAsia"/>
                <w:color w:val="000000" w:themeColor="text1"/>
                <w:kern w:val="0"/>
                <w:sz w:val="21"/>
                <w:szCs w:val="21"/>
              </w:rPr>
              <w:t>13人</w:t>
            </w:r>
          </w:p>
        </w:tc>
        <w:tc>
          <w:tcPr>
            <w:tcW w:w="872" w:type="dxa"/>
            <w:vMerge w:val="restart"/>
            <w:tcBorders>
              <w:top w:val="outset" w:sz="6" w:space="0" w:color="333333"/>
              <w:left w:val="outset" w:sz="6" w:space="0" w:color="333333"/>
              <w:right w:val="outset" w:sz="6" w:space="0" w:color="333333"/>
            </w:tcBorders>
            <w:vAlign w:val="center"/>
          </w:tcPr>
          <w:p w:rsidR="008F06FC" w:rsidRDefault="00557141">
            <w:pPr>
              <w:widowControl/>
              <w:spacing w:line="560" w:lineRule="exact"/>
              <w:ind w:firstLineChars="0" w:firstLine="0"/>
              <w:jc w:val="center"/>
              <w:rPr>
                <w:rFonts w:ascii="宋体" w:cs="仿宋"/>
                <w:color w:val="000000" w:themeColor="text1"/>
                <w:kern w:val="0"/>
                <w:sz w:val="21"/>
                <w:szCs w:val="21"/>
              </w:rPr>
            </w:pPr>
            <w:r>
              <w:rPr>
                <w:rFonts w:ascii="宋体" w:hAnsi="宋体" w:cs="仿宋" w:hint="eastAsia"/>
                <w:color w:val="000000" w:themeColor="text1"/>
                <w:kern w:val="0"/>
                <w:sz w:val="21"/>
                <w:szCs w:val="21"/>
              </w:rPr>
              <w:t>其中</w:t>
            </w:r>
          </w:p>
        </w:tc>
        <w:tc>
          <w:tcPr>
            <w:tcW w:w="1602" w:type="dxa"/>
            <w:tcBorders>
              <w:top w:val="outset" w:sz="6" w:space="0" w:color="333333"/>
              <w:left w:val="outset" w:sz="6" w:space="0" w:color="333333"/>
              <w:bottom w:val="outset" w:sz="6" w:space="0" w:color="333333"/>
              <w:right w:val="outset" w:sz="6" w:space="0" w:color="333333"/>
            </w:tcBorders>
            <w:vAlign w:val="center"/>
          </w:tcPr>
          <w:p w:rsidR="008F06FC" w:rsidRDefault="00557141">
            <w:pPr>
              <w:widowControl/>
              <w:spacing w:line="560" w:lineRule="exact"/>
              <w:ind w:firstLineChars="0" w:firstLine="0"/>
              <w:jc w:val="center"/>
              <w:rPr>
                <w:rFonts w:ascii="宋体" w:cs="仿宋"/>
                <w:color w:val="000000" w:themeColor="text1"/>
                <w:kern w:val="0"/>
                <w:sz w:val="21"/>
                <w:szCs w:val="21"/>
              </w:rPr>
            </w:pPr>
            <w:r>
              <w:rPr>
                <w:rFonts w:ascii="宋体" w:hAnsi="宋体" w:cs="仿宋" w:hint="eastAsia"/>
                <w:color w:val="000000" w:themeColor="text1"/>
                <w:kern w:val="0"/>
                <w:sz w:val="21"/>
                <w:szCs w:val="21"/>
              </w:rPr>
              <w:t>博士</w:t>
            </w:r>
          </w:p>
        </w:tc>
        <w:tc>
          <w:tcPr>
            <w:tcW w:w="1532" w:type="dxa"/>
            <w:gridSpan w:val="2"/>
            <w:tcBorders>
              <w:top w:val="outset" w:sz="6" w:space="0" w:color="333333"/>
              <w:left w:val="outset" w:sz="6" w:space="0" w:color="333333"/>
              <w:bottom w:val="outset" w:sz="6" w:space="0" w:color="333333"/>
              <w:right w:val="outset" w:sz="6" w:space="0" w:color="333333"/>
            </w:tcBorders>
            <w:vAlign w:val="center"/>
          </w:tcPr>
          <w:p w:rsidR="008F06FC" w:rsidRDefault="00557141">
            <w:pPr>
              <w:widowControl/>
              <w:spacing w:line="560" w:lineRule="exact"/>
              <w:ind w:firstLineChars="0" w:firstLine="0"/>
              <w:jc w:val="center"/>
              <w:rPr>
                <w:rFonts w:ascii="宋体" w:cs="仿宋"/>
                <w:color w:val="000000" w:themeColor="text1"/>
                <w:kern w:val="0"/>
                <w:sz w:val="21"/>
                <w:szCs w:val="21"/>
              </w:rPr>
            </w:pPr>
            <w:r>
              <w:rPr>
                <w:rFonts w:ascii="宋体" w:hAnsi="宋体" w:cs="仿宋" w:hint="eastAsia"/>
                <w:color w:val="000000" w:themeColor="text1"/>
                <w:kern w:val="0"/>
                <w:sz w:val="21"/>
                <w:szCs w:val="21"/>
              </w:rPr>
              <w:t>7人</w:t>
            </w:r>
          </w:p>
        </w:tc>
        <w:tc>
          <w:tcPr>
            <w:tcW w:w="1704" w:type="dxa"/>
            <w:vMerge w:val="restart"/>
            <w:tcBorders>
              <w:top w:val="outset" w:sz="6" w:space="0" w:color="333333"/>
              <w:left w:val="outset" w:sz="6" w:space="0" w:color="333333"/>
              <w:right w:val="outset" w:sz="6" w:space="0" w:color="333333"/>
            </w:tcBorders>
            <w:vAlign w:val="center"/>
          </w:tcPr>
          <w:p w:rsidR="008F06FC" w:rsidRDefault="00557141">
            <w:pPr>
              <w:widowControl/>
              <w:spacing w:line="560" w:lineRule="exact"/>
              <w:ind w:firstLineChars="0" w:firstLine="0"/>
              <w:jc w:val="center"/>
              <w:rPr>
                <w:rFonts w:ascii="宋体" w:cs="仿宋"/>
                <w:color w:val="000000" w:themeColor="text1"/>
                <w:kern w:val="0"/>
                <w:sz w:val="21"/>
                <w:szCs w:val="21"/>
              </w:rPr>
            </w:pPr>
            <w:r>
              <w:rPr>
                <w:rFonts w:ascii="宋体" w:hAnsi="宋体" w:cs="仿宋" w:hint="eastAsia"/>
                <w:color w:val="000000" w:themeColor="text1"/>
                <w:kern w:val="0"/>
                <w:sz w:val="21"/>
                <w:szCs w:val="21"/>
              </w:rPr>
              <w:t>占</w:t>
            </w:r>
            <w:r>
              <w:rPr>
                <w:rFonts w:ascii="宋体" w:hAnsi="宋体" w:cs="仿宋"/>
                <w:color w:val="000000" w:themeColor="text1"/>
                <w:kern w:val="0"/>
                <w:sz w:val="21"/>
                <w:szCs w:val="21"/>
              </w:rPr>
              <w:t>35</w:t>
            </w:r>
            <w:r>
              <w:rPr>
                <w:rFonts w:ascii="宋体" w:hAnsi="宋体" w:cs="仿宋" w:hint="eastAsia"/>
                <w:color w:val="000000" w:themeColor="text1"/>
                <w:kern w:val="0"/>
                <w:sz w:val="21"/>
                <w:szCs w:val="21"/>
              </w:rPr>
              <w:t>岁以上教师比例</w:t>
            </w:r>
          </w:p>
        </w:tc>
        <w:tc>
          <w:tcPr>
            <w:tcW w:w="1355" w:type="dxa"/>
            <w:tcBorders>
              <w:top w:val="outset" w:sz="6" w:space="0" w:color="333333"/>
              <w:left w:val="outset" w:sz="6" w:space="0" w:color="333333"/>
              <w:bottom w:val="outset" w:sz="6" w:space="0" w:color="333333"/>
            </w:tcBorders>
            <w:vAlign w:val="center"/>
          </w:tcPr>
          <w:p w:rsidR="008F06FC" w:rsidRDefault="00557141">
            <w:pPr>
              <w:widowControl/>
              <w:spacing w:line="560" w:lineRule="exact"/>
              <w:ind w:firstLineChars="0" w:firstLine="0"/>
              <w:jc w:val="center"/>
              <w:rPr>
                <w:rFonts w:ascii="宋体" w:hAnsi="宋体" w:cs="仿宋"/>
                <w:color w:val="000000" w:themeColor="text1"/>
                <w:kern w:val="0"/>
                <w:sz w:val="21"/>
                <w:szCs w:val="21"/>
              </w:rPr>
            </w:pPr>
            <w:r>
              <w:rPr>
                <w:rFonts w:ascii="宋体" w:hAnsi="宋体" w:cs="仿宋" w:hint="eastAsia"/>
                <w:color w:val="000000" w:themeColor="text1"/>
                <w:kern w:val="0"/>
                <w:sz w:val="21"/>
                <w:szCs w:val="21"/>
              </w:rPr>
              <w:t>53.8</w:t>
            </w:r>
            <w:r>
              <w:rPr>
                <w:rFonts w:ascii="宋体" w:hAnsi="宋体" w:cs="仿宋"/>
                <w:color w:val="000000" w:themeColor="text1"/>
                <w:kern w:val="0"/>
                <w:sz w:val="21"/>
                <w:szCs w:val="21"/>
              </w:rPr>
              <w:t>%</w:t>
            </w:r>
          </w:p>
        </w:tc>
      </w:tr>
      <w:tr w:rsidR="008F06FC">
        <w:trPr>
          <w:trHeight w:val="375"/>
          <w:jc w:val="center"/>
        </w:trPr>
        <w:tc>
          <w:tcPr>
            <w:tcW w:w="908" w:type="dxa"/>
            <w:vMerge/>
            <w:tcBorders>
              <w:bottom w:val="outset" w:sz="6" w:space="0" w:color="333333"/>
              <w:right w:val="outset" w:sz="6" w:space="0" w:color="333333"/>
            </w:tcBorders>
            <w:vAlign w:val="center"/>
          </w:tcPr>
          <w:p w:rsidR="008F06FC" w:rsidRDefault="008F06FC">
            <w:pPr>
              <w:widowControl/>
              <w:spacing w:line="560" w:lineRule="exact"/>
              <w:ind w:firstLine="420"/>
              <w:jc w:val="center"/>
              <w:rPr>
                <w:rFonts w:ascii="宋体" w:cs="仿宋"/>
                <w:color w:val="000000" w:themeColor="text1"/>
                <w:kern w:val="0"/>
                <w:sz w:val="21"/>
                <w:szCs w:val="21"/>
              </w:rPr>
            </w:pPr>
          </w:p>
        </w:tc>
        <w:tc>
          <w:tcPr>
            <w:tcW w:w="770" w:type="dxa"/>
            <w:vMerge/>
            <w:tcBorders>
              <w:left w:val="outset" w:sz="6" w:space="0" w:color="333333"/>
              <w:bottom w:val="outset" w:sz="6" w:space="0" w:color="333333"/>
              <w:right w:val="outset" w:sz="6" w:space="0" w:color="333333"/>
            </w:tcBorders>
            <w:vAlign w:val="center"/>
          </w:tcPr>
          <w:p w:rsidR="008F06FC" w:rsidRDefault="008F06FC">
            <w:pPr>
              <w:widowControl/>
              <w:spacing w:line="560" w:lineRule="exact"/>
              <w:ind w:firstLine="420"/>
              <w:jc w:val="center"/>
              <w:rPr>
                <w:rFonts w:ascii="宋体" w:cs="仿宋"/>
                <w:color w:val="000000" w:themeColor="text1"/>
                <w:kern w:val="0"/>
                <w:sz w:val="21"/>
                <w:szCs w:val="21"/>
              </w:rPr>
            </w:pPr>
          </w:p>
        </w:tc>
        <w:tc>
          <w:tcPr>
            <w:tcW w:w="872" w:type="dxa"/>
            <w:vMerge/>
            <w:tcBorders>
              <w:left w:val="outset" w:sz="6" w:space="0" w:color="333333"/>
              <w:bottom w:val="outset" w:sz="6" w:space="0" w:color="333333"/>
              <w:right w:val="outset" w:sz="6" w:space="0" w:color="333333"/>
            </w:tcBorders>
            <w:vAlign w:val="center"/>
          </w:tcPr>
          <w:p w:rsidR="008F06FC" w:rsidRDefault="008F06FC">
            <w:pPr>
              <w:widowControl/>
              <w:spacing w:line="560" w:lineRule="exact"/>
              <w:ind w:firstLine="420"/>
              <w:jc w:val="center"/>
              <w:rPr>
                <w:rFonts w:ascii="宋体" w:cs="仿宋"/>
                <w:color w:val="000000" w:themeColor="text1"/>
                <w:kern w:val="0"/>
                <w:sz w:val="21"/>
                <w:szCs w:val="21"/>
              </w:rPr>
            </w:pPr>
          </w:p>
        </w:tc>
        <w:tc>
          <w:tcPr>
            <w:tcW w:w="1602" w:type="dxa"/>
            <w:tcBorders>
              <w:top w:val="outset" w:sz="6" w:space="0" w:color="333333"/>
              <w:left w:val="outset" w:sz="6" w:space="0" w:color="333333"/>
              <w:bottom w:val="outset" w:sz="6" w:space="0" w:color="333333"/>
              <w:right w:val="outset" w:sz="6" w:space="0" w:color="333333"/>
            </w:tcBorders>
            <w:vAlign w:val="center"/>
          </w:tcPr>
          <w:p w:rsidR="008F06FC" w:rsidRDefault="00557141">
            <w:pPr>
              <w:widowControl/>
              <w:spacing w:line="560" w:lineRule="exact"/>
              <w:ind w:firstLineChars="0" w:firstLine="0"/>
              <w:jc w:val="center"/>
              <w:rPr>
                <w:rFonts w:ascii="宋体" w:cs="仿宋"/>
                <w:color w:val="000000" w:themeColor="text1"/>
                <w:kern w:val="0"/>
                <w:sz w:val="21"/>
                <w:szCs w:val="21"/>
              </w:rPr>
            </w:pPr>
            <w:r>
              <w:rPr>
                <w:rFonts w:ascii="宋体" w:hAnsi="宋体" w:cs="仿宋" w:hint="eastAsia"/>
                <w:color w:val="000000" w:themeColor="text1"/>
                <w:kern w:val="0"/>
                <w:sz w:val="21"/>
                <w:szCs w:val="21"/>
              </w:rPr>
              <w:t>硕士</w:t>
            </w:r>
          </w:p>
        </w:tc>
        <w:tc>
          <w:tcPr>
            <w:tcW w:w="1532" w:type="dxa"/>
            <w:gridSpan w:val="2"/>
            <w:tcBorders>
              <w:top w:val="outset" w:sz="6" w:space="0" w:color="333333"/>
              <w:left w:val="outset" w:sz="6" w:space="0" w:color="333333"/>
              <w:bottom w:val="outset" w:sz="6" w:space="0" w:color="333333"/>
              <w:right w:val="outset" w:sz="6" w:space="0" w:color="333333"/>
            </w:tcBorders>
            <w:vAlign w:val="center"/>
          </w:tcPr>
          <w:p w:rsidR="008F06FC" w:rsidRDefault="00557141">
            <w:pPr>
              <w:widowControl/>
              <w:spacing w:line="560" w:lineRule="exact"/>
              <w:ind w:firstLineChars="0" w:firstLine="0"/>
              <w:jc w:val="center"/>
              <w:rPr>
                <w:rFonts w:ascii="宋体" w:cs="仿宋"/>
                <w:color w:val="000000" w:themeColor="text1"/>
                <w:kern w:val="0"/>
                <w:sz w:val="21"/>
                <w:szCs w:val="21"/>
              </w:rPr>
            </w:pPr>
            <w:r>
              <w:rPr>
                <w:rFonts w:ascii="宋体" w:hAnsi="宋体" w:cs="仿宋" w:hint="eastAsia"/>
                <w:color w:val="000000" w:themeColor="text1"/>
                <w:kern w:val="0"/>
                <w:sz w:val="21"/>
                <w:szCs w:val="21"/>
              </w:rPr>
              <w:t>5人</w:t>
            </w:r>
          </w:p>
        </w:tc>
        <w:tc>
          <w:tcPr>
            <w:tcW w:w="1704" w:type="dxa"/>
            <w:vMerge/>
            <w:tcBorders>
              <w:left w:val="outset" w:sz="6" w:space="0" w:color="333333"/>
              <w:bottom w:val="outset" w:sz="6" w:space="0" w:color="333333"/>
              <w:right w:val="outset" w:sz="6" w:space="0" w:color="333333"/>
            </w:tcBorders>
            <w:vAlign w:val="center"/>
          </w:tcPr>
          <w:p w:rsidR="008F06FC" w:rsidRDefault="008F06FC">
            <w:pPr>
              <w:widowControl/>
              <w:spacing w:line="560" w:lineRule="exact"/>
              <w:ind w:firstLine="420"/>
              <w:jc w:val="center"/>
              <w:rPr>
                <w:rFonts w:ascii="宋体" w:cs="仿宋"/>
                <w:color w:val="000000" w:themeColor="text1"/>
                <w:kern w:val="0"/>
                <w:sz w:val="21"/>
                <w:szCs w:val="21"/>
              </w:rPr>
            </w:pPr>
          </w:p>
        </w:tc>
        <w:tc>
          <w:tcPr>
            <w:tcW w:w="1355" w:type="dxa"/>
            <w:tcBorders>
              <w:top w:val="outset" w:sz="6" w:space="0" w:color="333333"/>
              <w:left w:val="outset" w:sz="6" w:space="0" w:color="333333"/>
              <w:bottom w:val="outset" w:sz="6" w:space="0" w:color="333333"/>
            </w:tcBorders>
            <w:vAlign w:val="center"/>
          </w:tcPr>
          <w:p w:rsidR="008F06FC" w:rsidRDefault="00557141">
            <w:pPr>
              <w:widowControl/>
              <w:spacing w:line="560" w:lineRule="exact"/>
              <w:ind w:firstLine="420"/>
              <w:rPr>
                <w:rFonts w:ascii="宋体" w:hAnsi="宋体" w:cs="仿宋"/>
                <w:color w:val="000000" w:themeColor="text1"/>
                <w:kern w:val="0"/>
                <w:sz w:val="21"/>
                <w:szCs w:val="21"/>
              </w:rPr>
            </w:pPr>
            <w:r>
              <w:rPr>
                <w:rFonts w:ascii="宋体" w:hAnsi="宋体" w:cs="仿宋" w:hint="eastAsia"/>
                <w:color w:val="000000" w:themeColor="text1"/>
                <w:kern w:val="0"/>
                <w:sz w:val="21"/>
                <w:szCs w:val="21"/>
              </w:rPr>
              <w:t>38.4</w:t>
            </w:r>
            <w:r>
              <w:rPr>
                <w:rFonts w:ascii="宋体" w:hAnsi="宋体" w:cs="仿宋"/>
                <w:color w:val="000000" w:themeColor="text1"/>
                <w:kern w:val="0"/>
                <w:sz w:val="21"/>
                <w:szCs w:val="21"/>
              </w:rPr>
              <w:t xml:space="preserve"> %</w:t>
            </w:r>
          </w:p>
        </w:tc>
      </w:tr>
      <w:tr w:rsidR="008F06FC">
        <w:trPr>
          <w:trHeight w:val="510"/>
          <w:jc w:val="center"/>
        </w:trPr>
        <w:tc>
          <w:tcPr>
            <w:tcW w:w="908" w:type="dxa"/>
            <w:vMerge w:val="restart"/>
            <w:tcBorders>
              <w:top w:val="outset" w:sz="6" w:space="0" w:color="333333"/>
              <w:bottom w:val="outset" w:sz="6" w:space="0" w:color="333333"/>
              <w:right w:val="outset" w:sz="6" w:space="0" w:color="333333"/>
            </w:tcBorders>
            <w:vAlign w:val="center"/>
          </w:tcPr>
          <w:p w:rsidR="008F06FC" w:rsidRDefault="00557141">
            <w:pPr>
              <w:widowControl/>
              <w:spacing w:line="560" w:lineRule="exact"/>
              <w:ind w:firstLineChars="0" w:firstLine="0"/>
              <w:jc w:val="center"/>
              <w:rPr>
                <w:rFonts w:ascii="宋体" w:cs="仿宋"/>
                <w:color w:val="000000" w:themeColor="text1"/>
                <w:kern w:val="0"/>
                <w:sz w:val="21"/>
                <w:szCs w:val="21"/>
              </w:rPr>
            </w:pPr>
            <w:r>
              <w:rPr>
                <w:rFonts w:ascii="宋体" w:hAnsi="宋体" w:cs="仿宋"/>
                <w:color w:val="000000" w:themeColor="text1"/>
                <w:kern w:val="0"/>
                <w:sz w:val="21"/>
                <w:szCs w:val="21"/>
              </w:rPr>
              <w:t>35</w:t>
            </w:r>
            <w:r>
              <w:rPr>
                <w:rFonts w:ascii="宋体" w:hAnsi="宋体" w:cs="仿宋" w:hint="eastAsia"/>
                <w:color w:val="000000" w:themeColor="text1"/>
                <w:kern w:val="0"/>
                <w:sz w:val="21"/>
                <w:szCs w:val="21"/>
              </w:rPr>
              <w:t>岁以下</w:t>
            </w:r>
            <w:r>
              <w:rPr>
                <w:rFonts w:ascii="宋体" w:hAnsi="宋体" w:cs="仿宋" w:hint="eastAsia"/>
                <w:color w:val="000000" w:themeColor="text1"/>
                <w:kern w:val="0"/>
                <w:sz w:val="21"/>
                <w:szCs w:val="21"/>
              </w:rPr>
              <w:lastRenderedPageBreak/>
              <w:t>教师</w:t>
            </w:r>
          </w:p>
        </w:tc>
        <w:tc>
          <w:tcPr>
            <w:tcW w:w="770" w:type="dxa"/>
            <w:vMerge w:val="restart"/>
            <w:tcBorders>
              <w:top w:val="outset" w:sz="6" w:space="0" w:color="333333"/>
              <w:left w:val="outset" w:sz="6" w:space="0" w:color="333333"/>
              <w:bottom w:val="outset" w:sz="6" w:space="0" w:color="333333"/>
              <w:right w:val="outset" w:sz="6" w:space="0" w:color="333333"/>
            </w:tcBorders>
            <w:vAlign w:val="center"/>
          </w:tcPr>
          <w:p w:rsidR="008F06FC" w:rsidRDefault="00557141">
            <w:pPr>
              <w:widowControl/>
              <w:spacing w:line="560" w:lineRule="exact"/>
              <w:ind w:firstLineChars="0" w:firstLine="0"/>
              <w:jc w:val="center"/>
              <w:rPr>
                <w:rFonts w:ascii="宋体" w:cs="仿宋"/>
                <w:color w:val="000000" w:themeColor="text1"/>
                <w:kern w:val="0"/>
                <w:sz w:val="21"/>
                <w:szCs w:val="21"/>
              </w:rPr>
            </w:pPr>
            <w:r>
              <w:rPr>
                <w:rFonts w:ascii="宋体" w:hAnsi="宋体" w:cs="仿宋"/>
                <w:color w:val="000000" w:themeColor="text1"/>
                <w:kern w:val="0"/>
                <w:sz w:val="21"/>
                <w:szCs w:val="21"/>
              </w:rPr>
              <w:lastRenderedPageBreak/>
              <w:t>3</w:t>
            </w:r>
            <w:r>
              <w:rPr>
                <w:rFonts w:ascii="宋体" w:hAnsi="宋体" w:cs="仿宋" w:hint="eastAsia"/>
                <w:color w:val="000000" w:themeColor="text1"/>
                <w:kern w:val="0"/>
                <w:sz w:val="21"/>
                <w:szCs w:val="21"/>
              </w:rPr>
              <w:t>人</w:t>
            </w:r>
          </w:p>
        </w:tc>
        <w:tc>
          <w:tcPr>
            <w:tcW w:w="872" w:type="dxa"/>
            <w:vMerge w:val="restart"/>
            <w:tcBorders>
              <w:top w:val="outset" w:sz="6" w:space="0" w:color="333333"/>
              <w:left w:val="outset" w:sz="6" w:space="0" w:color="333333"/>
              <w:bottom w:val="outset" w:sz="6" w:space="0" w:color="333333"/>
              <w:right w:val="outset" w:sz="6" w:space="0" w:color="333333"/>
            </w:tcBorders>
            <w:vAlign w:val="center"/>
          </w:tcPr>
          <w:p w:rsidR="008F06FC" w:rsidRDefault="00557141">
            <w:pPr>
              <w:widowControl/>
              <w:spacing w:line="560" w:lineRule="exact"/>
              <w:ind w:firstLineChars="0" w:firstLine="0"/>
              <w:jc w:val="center"/>
              <w:rPr>
                <w:rFonts w:ascii="宋体" w:cs="仿宋"/>
                <w:color w:val="000000" w:themeColor="text1"/>
                <w:kern w:val="0"/>
                <w:sz w:val="21"/>
                <w:szCs w:val="21"/>
              </w:rPr>
            </w:pPr>
            <w:r>
              <w:rPr>
                <w:rFonts w:ascii="宋体" w:hAnsi="宋体" w:cs="仿宋" w:hint="eastAsia"/>
                <w:color w:val="000000" w:themeColor="text1"/>
                <w:kern w:val="0"/>
                <w:sz w:val="21"/>
                <w:szCs w:val="21"/>
              </w:rPr>
              <w:t>其中</w:t>
            </w:r>
          </w:p>
        </w:tc>
        <w:tc>
          <w:tcPr>
            <w:tcW w:w="1602" w:type="dxa"/>
            <w:tcBorders>
              <w:top w:val="outset" w:sz="6" w:space="0" w:color="333333"/>
              <w:left w:val="outset" w:sz="6" w:space="0" w:color="333333"/>
              <w:bottom w:val="outset" w:sz="6" w:space="0" w:color="333333"/>
              <w:right w:val="outset" w:sz="6" w:space="0" w:color="333333"/>
            </w:tcBorders>
            <w:vAlign w:val="center"/>
          </w:tcPr>
          <w:p w:rsidR="008F06FC" w:rsidRDefault="00557141">
            <w:pPr>
              <w:widowControl/>
              <w:spacing w:line="560" w:lineRule="exact"/>
              <w:ind w:firstLineChars="0" w:firstLine="0"/>
              <w:jc w:val="center"/>
              <w:rPr>
                <w:rFonts w:ascii="宋体" w:cs="仿宋"/>
                <w:color w:val="000000" w:themeColor="text1"/>
                <w:kern w:val="0"/>
                <w:sz w:val="21"/>
                <w:szCs w:val="21"/>
              </w:rPr>
            </w:pPr>
            <w:r>
              <w:rPr>
                <w:rFonts w:ascii="宋体" w:hAnsi="宋体" w:cs="仿宋" w:hint="eastAsia"/>
                <w:color w:val="000000" w:themeColor="text1"/>
                <w:kern w:val="0"/>
                <w:sz w:val="21"/>
                <w:szCs w:val="21"/>
              </w:rPr>
              <w:t>博士</w:t>
            </w:r>
          </w:p>
        </w:tc>
        <w:tc>
          <w:tcPr>
            <w:tcW w:w="1532" w:type="dxa"/>
            <w:gridSpan w:val="2"/>
            <w:tcBorders>
              <w:top w:val="outset" w:sz="6" w:space="0" w:color="333333"/>
              <w:left w:val="outset" w:sz="6" w:space="0" w:color="333333"/>
              <w:bottom w:val="outset" w:sz="6" w:space="0" w:color="333333"/>
              <w:right w:val="outset" w:sz="6" w:space="0" w:color="333333"/>
            </w:tcBorders>
            <w:vAlign w:val="center"/>
          </w:tcPr>
          <w:p w:rsidR="008F06FC" w:rsidRDefault="008F06FC">
            <w:pPr>
              <w:widowControl/>
              <w:spacing w:line="560" w:lineRule="exact"/>
              <w:ind w:firstLineChars="0" w:firstLine="0"/>
              <w:jc w:val="center"/>
              <w:rPr>
                <w:rFonts w:ascii="宋体" w:cs="仿宋"/>
                <w:color w:val="000000" w:themeColor="text1"/>
                <w:kern w:val="0"/>
                <w:sz w:val="21"/>
                <w:szCs w:val="21"/>
              </w:rPr>
            </w:pPr>
          </w:p>
        </w:tc>
        <w:tc>
          <w:tcPr>
            <w:tcW w:w="1704" w:type="dxa"/>
            <w:vMerge w:val="restart"/>
            <w:tcBorders>
              <w:top w:val="outset" w:sz="6" w:space="0" w:color="333333"/>
              <w:left w:val="outset" w:sz="6" w:space="0" w:color="333333"/>
              <w:bottom w:val="outset" w:sz="6" w:space="0" w:color="333333"/>
              <w:right w:val="outset" w:sz="6" w:space="0" w:color="333333"/>
            </w:tcBorders>
            <w:vAlign w:val="center"/>
          </w:tcPr>
          <w:p w:rsidR="008F06FC" w:rsidRDefault="00557141">
            <w:pPr>
              <w:widowControl/>
              <w:spacing w:line="560" w:lineRule="exact"/>
              <w:ind w:firstLineChars="0" w:firstLine="0"/>
              <w:jc w:val="center"/>
              <w:rPr>
                <w:rFonts w:ascii="宋体" w:cs="仿宋"/>
                <w:color w:val="000000" w:themeColor="text1"/>
                <w:kern w:val="0"/>
                <w:sz w:val="21"/>
                <w:szCs w:val="21"/>
              </w:rPr>
            </w:pPr>
            <w:r>
              <w:rPr>
                <w:rFonts w:ascii="宋体" w:hAnsi="宋体" w:cs="仿宋" w:hint="eastAsia"/>
                <w:color w:val="000000" w:themeColor="text1"/>
                <w:kern w:val="0"/>
                <w:sz w:val="21"/>
                <w:szCs w:val="21"/>
              </w:rPr>
              <w:t>占</w:t>
            </w:r>
            <w:r>
              <w:rPr>
                <w:rFonts w:ascii="宋体" w:hAnsi="宋体" w:cs="仿宋"/>
                <w:color w:val="000000" w:themeColor="text1"/>
                <w:kern w:val="0"/>
                <w:sz w:val="21"/>
                <w:szCs w:val="21"/>
              </w:rPr>
              <w:t>35</w:t>
            </w:r>
            <w:r>
              <w:rPr>
                <w:rFonts w:ascii="宋体" w:hAnsi="宋体" w:cs="仿宋" w:hint="eastAsia"/>
                <w:color w:val="000000" w:themeColor="text1"/>
                <w:kern w:val="0"/>
                <w:sz w:val="21"/>
                <w:szCs w:val="21"/>
              </w:rPr>
              <w:t>岁以下教师</w:t>
            </w:r>
            <w:r>
              <w:rPr>
                <w:rFonts w:ascii="宋体" w:hAnsi="宋体" w:cs="仿宋" w:hint="eastAsia"/>
                <w:color w:val="000000" w:themeColor="text1"/>
                <w:kern w:val="0"/>
                <w:sz w:val="21"/>
                <w:szCs w:val="21"/>
              </w:rPr>
              <w:lastRenderedPageBreak/>
              <w:t>比例</w:t>
            </w:r>
          </w:p>
        </w:tc>
        <w:tc>
          <w:tcPr>
            <w:tcW w:w="1355" w:type="dxa"/>
            <w:tcBorders>
              <w:top w:val="outset" w:sz="6" w:space="0" w:color="333333"/>
              <w:left w:val="outset" w:sz="6" w:space="0" w:color="333333"/>
              <w:bottom w:val="outset" w:sz="6" w:space="0" w:color="333333"/>
            </w:tcBorders>
            <w:vAlign w:val="center"/>
          </w:tcPr>
          <w:p w:rsidR="008F06FC" w:rsidRDefault="008F06FC">
            <w:pPr>
              <w:widowControl/>
              <w:spacing w:line="560" w:lineRule="exact"/>
              <w:ind w:firstLineChars="0" w:firstLine="0"/>
              <w:jc w:val="center"/>
              <w:rPr>
                <w:rFonts w:ascii="宋体" w:hAnsi="宋体" w:cs="仿宋"/>
                <w:color w:val="000000" w:themeColor="text1"/>
                <w:kern w:val="0"/>
                <w:sz w:val="21"/>
                <w:szCs w:val="21"/>
              </w:rPr>
            </w:pPr>
          </w:p>
        </w:tc>
      </w:tr>
      <w:tr w:rsidR="008F06FC">
        <w:trPr>
          <w:trHeight w:val="348"/>
          <w:jc w:val="center"/>
        </w:trPr>
        <w:tc>
          <w:tcPr>
            <w:tcW w:w="908" w:type="dxa"/>
            <w:vMerge/>
            <w:tcBorders>
              <w:top w:val="outset" w:sz="6" w:space="0" w:color="333333"/>
              <w:bottom w:val="outset" w:sz="6" w:space="0" w:color="333333"/>
              <w:right w:val="outset" w:sz="6" w:space="0" w:color="333333"/>
            </w:tcBorders>
            <w:vAlign w:val="center"/>
          </w:tcPr>
          <w:p w:rsidR="008F06FC" w:rsidRDefault="008F06FC">
            <w:pPr>
              <w:widowControl/>
              <w:spacing w:line="560" w:lineRule="exact"/>
              <w:ind w:firstLineChars="0" w:firstLine="0"/>
              <w:jc w:val="center"/>
              <w:rPr>
                <w:rFonts w:ascii="宋体" w:cs="仿宋"/>
                <w:color w:val="000000" w:themeColor="text1"/>
                <w:kern w:val="0"/>
                <w:sz w:val="21"/>
                <w:szCs w:val="21"/>
              </w:rPr>
            </w:pPr>
          </w:p>
        </w:tc>
        <w:tc>
          <w:tcPr>
            <w:tcW w:w="770" w:type="dxa"/>
            <w:vMerge/>
            <w:tcBorders>
              <w:top w:val="outset" w:sz="6" w:space="0" w:color="333333"/>
              <w:left w:val="outset" w:sz="6" w:space="0" w:color="333333"/>
              <w:bottom w:val="outset" w:sz="6" w:space="0" w:color="333333"/>
              <w:right w:val="outset" w:sz="6" w:space="0" w:color="333333"/>
            </w:tcBorders>
            <w:vAlign w:val="center"/>
          </w:tcPr>
          <w:p w:rsidR="008F06FC" w:rsidRDefault="008F06FC">
            <w:pPr>
              <w:widowControl/>
              <w:spacing w:line="560" w:lineRule="exact"/>
              <w:ind w:firstLineChars="0" w:firstLine="0"/>
              <w:jc w:val="center"/>
              <w:rPr>
                <w:rFonts w:ascii="宋体" w:cs="仿宋"/>
                <w:color w:val="000000" w:themeColor="text1"/>
                <w:kern w:val="0"/>
                <w:sz w:val="21"/>
                <w:szCs w:val="21"/>
              </w:rPr>
            </w:pPr>
          </w:p>
        </w:tc>
        <w:tc>
          <w:tcPr>
            <w:tcW w:w="872" w:type="dxa"/>
            <w:vMerge/>
            <w:tcBorders>
              <w:top w:val="outset" w:sz="6" w:space="0" w:color="333333"/>
              <w:left w:val="outset" w:sz="6" w:space="0" w:color="333333"/>
              <w:bottom w:val="outset" w:sz="6" w:space="0" w:color="333333"/>
              <w:right w:val="outset" w:sz="6" w:space="0" w:color="333333"/>
            </w:tcBorders>
            <w:vAlign w:val="center"/>
          </w:tcPr>
          <w:p w:rsidR="008F06FC" w:rsidRDefault="008F06FC">
            <w:pPr>
              <w:widowControl/>
              <w:spacing w:line="560" w:lineRule="exact"/>
              <w:ind w:firstLineChars="0" w:firstLine="0"/>
              <w:jc w:val="center"/>
              <w:rPr>
                <w:rFonts w:ascii="宋体" w:cs="仿宋"/>
                <w:color w:val="000000" w:themeColor="text1"/>
                <w:kern w:val="0"/>
                <w:sz w:val="21"/>
                <w:szCs w:val="21"/>
              </w:rPr>
            </w:pPr>
          </w:p>
        </w:tc>
        <w:tc>
          <w:tcPr>
            <w:tcW w:w="1602" w:type="dxa"/>
            <w:tcBorders>
              <w:top w:val="outset" w:sz="6" w:space="0" w:color="333333"/>
              <w:left w:val="outset" w:sz="6" w:space="0" w:color="333333"/>
              <w:bottom w:val="outset" w:sz="6" w:space="0" w:color="333333"/>
              <w:right w:val="outset" w:sz="6" w:space="0" w:color="333333"/>
            </w:tcBorders>
            <w:vAlign w:val="center"/>
          </w:tcPr>
          <w:p w:rsidR="008F06FC" w:rsidRDefault="00557141">
            <w:pPr>
              <w:widowControl/>
              <w:spacing w:line="560" w:lineRule="exact"/>
              <w:ind w:firstLineChars="0" w:firstLine="0"/>
              <w:jc w:val="center"/>
              <w:rPr>
                <w:rFonts w:ascii="宋体" w:cs="仿宋"/>
                <w:color w:val="000000" w:themeColor="text1"/>
                <w:kern w:val="0"/>
                <w:sz w:val="21"/>
                <w:szCs w:val="21"/>
              </w:rPr>
            </w:pPr>
            <w:r>
              <w:rPr>
                <w:rFonts w:ascii="宋体" w:hAnsi="宋体" w:cs="仿宋" w:hint="eastAsia"/>
                <w:color w:val="000000" w:themeColor="text1"/>
                <w:kern w:val="0"/>
                <w:sz w:val="21"/>
                <w:szCs w:val="21"/>
              </w:rPr>
              <w:t>硕士</w:t>
            </w:r>
          </w:p>
        </w:tc>
        <w:tc>
          <w:tcPr>
            <w:tcW w:w="1532" w:type="dxa"/>
            <w:gridSpan w:val="2"/>
            <w:tcBorders>
              <w:top w:val="outset" w:sz="6" w:space="0" w:color="333333"/>
              <w:left w:val="outset" w:sz="6" w:space="0" w:color="333333"/>
              <w:bottom w:val="outset" w:sz="6" w:space="0" w:color="333333"/>
              <w:right w:val="outset" w:sz="6" w:space="0" w:color="333333"/>
            </w:tcBorders>
            <w:vAlign w:val="center"/>
          </w:tcPr>
          <w:p w:rsidR="008F06FC" w:rsidRDefault="00557141">
            <w:pPr>
              <w:widowControl/>
              <w:spacing w:line="560" w:lineRule="exact"/>
              <w:ind w:firstLineChars="0" w:firstLine="0"/>
              <w:jc w:val="center"/>
              <w:rPr>
                <w:rFonts w:ascii="宋体" w:cs="仿宋"/>
                <w:color w:val="000000" w:themeColor="text1"/>
                <w:kern w:val="0"/>
                <w:sz w:val="21"/>
                <w:szCs w:val="21"/>
              </w:rPr>
            </w:pPr>
            <w:r>
              <w:rPr>
                <w:rFonts w:ascii="宋体" w:hAnsi="宋体" w:cs="仿宋" w:hint="eastAsia"/>
                <w:color w:val="000000" w:themeColor="text1"/>
                <w:kern w:val="0"/>
                <w:sz w:val="21"/>
                <w:szCs w:val="21"/>
              </w:rPr>
              <w:t>3人</w:t>
            </w:r>
          </w:p>
        </w:tc>
        <w:tc>
          <w:tcPr>
            <w:tcW w:w="1704" w:type="dxa"/>
            <w:vMerge/>
            <w:tcBorders>
              <w:top w:val="outset" w:sz="6" w:space="0" w:color="333333"/>
              <w:left w:val="outset" w:sz="6" w:space="0" w:color="333333"/>
              <w:bottom w:val="outset" w:sz="6" w:space="0" w:color="333333"/>
              <w:right w:val="outset" w:sz="6" w:space="0" w:color="333333"/>
            </w:tcBorders>
            <w:vAlign w:val="center"/>
          </w:tcPr>
          <w:p w:rsidR="008F06FC" w:rsidRDefault="008F06FC">
            <w:pPr>
              <w:widowControl/>
              <w:spacing w:line="560" w:lineRule="exact"/>
              <w:ind w:firstLineChars="0" w:firstLine="0"/>
              <w:jc w:val="center"/>
              <w:rPr>
                <w:rFonts w:ascii="宋体" w:cs="仿宋"/>
                <w:color w:val="000000" w:themeColor="text1"/>
                <w:kern w:val="0"/>
                <w:sz w:val="21"/>
                <w:szCs w:val="21"/>
              </w:rPr>
            </w:pPr>
          </w:p>
        </w:tc>
        <w:tc>
          <w:tcPr>
            <w:tcW w:w="1355" w:type="dxa"/>
            <w:tcBorders>
              <w:top w:val="outset" w:sz="6" w:space="0" w:color="333333"/>
              <w:left w:val="outset" w:sz="6" w:space="0" w:color="333333"/>
              <w:bottom w:val="outset" w:sz="6" w:space="0" w:color="333333"/>
            </w:tcBorders>
            <w:vAlign w:val="center"/>
          </w:tcPr>
          <w:p w:rsidR="008F06FC" w:rsidRDefault="00557141">
            <w:pPr>
              <w:widowControl/>
              <w:spacing w:line="560" w:lineRule="exact"/>
              <w:ind w:firstLineChars="0" w:firstLine="0"/>
              <w:jc w:val="center"/>
              <w:rPr>
                <w:rFonts w:ascii="宋体" w:hAnsi="宋体" w:cs="仿宋"/>
                <w:color w:val="000000" w:themeColor="text1"/>
                <w:kern w:val="0"/>
                <w:sz w:val="21"/>
                <w:szCs w:val="21"/>
              </w:rPr>
            </w:pPr>
            <w:r>
              <w:rPr>
                <w:rFonts w:ascii="宋体" w:hAnsi="宋体" w:cs="仿宋" w:hint="eastAsia"/>
                <w:color w:val="000000" w:themeColor="text1"/>
                <w:kern w:val="0"/>
                <w:sz w:val="21"/>
                <w:szCs w:val="21"/>
              </w:rPr>
              <w:t>100</w:t>
            </w:r>
            <w:r>
              <w:rPr>
                <w:rFonts w:ascii="宋体" w:hAnsi="宋体" w:cs="仿宋"/>
                <w:color w:val="000000" w:themeColor="text1"/>
                <w:kern w:val="0"/>
                <w:sz w:val="21"/>
                <w:szCs w:val="21"/>
              </w:rPr>
              <w:t>%</w:t>
            </w:r>
          </w:p>
        </w:tc>
      </w:tr>
      <w:tr w:rsidR="008F06FC">
        <w:trPr>
          <w:trHeight w:val="390"/>
          <w:jc w:val="center"/>
        </w:trPr>
        <w:tc>
          <w:tcPr>
            <w:tcW w:w="2550" w:type="dxa"/>
            <w:gridSpan w:val="3"/>
            <w:tcBorders>
              <w:top w:val="outset" w:sz="6" w:space="0" w:color="333333"/>
              <w:bottom w:val="outset" w:sz="6" w:space="0" w:color="333333"/>
              <w:right w:val="outset" w:sz="6" w:space="0" w:color="333333"/>
            </w:tcBorders>
            <w:vAlign w:val="center"/>
          </w:tcPr>
          <w:p w:rsidR="008F06FC" w:rsidRDefault="00557141">
            <w:pPr>
              <w:widowControl/>
              <w:spacing w:line="560" w:lineRule="exact"/>
              <w:ind w:firstLineChars="0" w:firstLine="0"/>
              <w:jc w:val="center"/>
              <w:rPr>
                <w:rFonts w:ascii="宋体" w:cs="仿宋"/>
                <w:color w:val="000000" w:themeColor="text1"/>
                <w:kern w:val="0"/>
                <w:sz w:val="21"/>
                <w:szCs w:val="21"/>
              </w:rPr>
            </w:pPr>
            <w:r>
              <w:rPr>
                <w:rFonts w:ascii="宋体" w:hAnsi="宋体" w:cs="仿宋" w:hint="eastAsia"/>
                <w:color w:val="000000" w:themeColor="text1"/>
                <w:kern w:val="0"/>
                <w:sz w:val="21"/>
                <w:szCs w:val="21"/>
              </w:rPr>
              <w:lastRenderedPageBreak/>
              <w:t>省级青年骨干教师</w:t>
            </w:r>
          </w:p>
        </w:tc>
        <w:tc>
          <w:tcPr>
            <w:tcW w:w="1602" w:type="dxa"/>
            <w:tcBorders>
              <w:top w:val="outset" w:sz="6" w:space="0" w:color="333333"/>
              <w:left w:val="outset" w:sz="6" w:space="0" w:color="333333"/>
              <w:bottom w:val="outset" w:sz="6" w:space="0" w:color="333333"/>
              <w:right w:val="outset" w:sz="6" w:space="0" w:color="333333"/>
            </w:tcBorders>
            <w:vAlign w:val="center"/>
          </w:tcPr>
          <w:p w:rsidR="008F06FC" w:rsidRDefault="00557141">
            <w:pPr>
              <w:widowControl/>
              <w:spacing w:line="560" w:lineRule="exact"/>
              <w:ind w:firstLineChars="0" w:firstLine="0"/>
              <w:jc w:val="center"/>
              <w:rPr>
                <w:rFonts w:ascii="宋体" w:hAnsi="宋体" w:cs="仿宋"/>
                <w:color w:val="000000" w:themeColor="text1"/>
                <w:kern w:val="0"/>
                <w:sz w:val="21"/>
                <w:szCs w:val="21"/>
              </w:rPr>
            </w:pPr>
            <w:r>
              <w:rPr>
                <w:rFonts w:ascii="宋体" w:hAnsi="宋体" w:cs="仿宋" w:hint="eastAsia"/>
                <w:color w:val="000000" w:themeColor="text1"/>
                <w:kern w:val="0"/>
                <w:sz w:val="21"/>
                <w:szCs w:val="21"/>
              </w:rPr>
              <w:t>3</w:t>
            </w:r>
          </w:p>
        </w:tc>
        <w:tc>
          <w:tcPr>
            <w:tcW w:w="3236" w:type="dxa"/>
            <w:gridSpan w:val="3"/>
            <w:tcBorders>
              <w:top w:val="outset" w:sz="6" w:space="0" w:color="333333"/>
              <w:left w:val="outset" w:sz="6" w:space="0" w:color="333333"/>
              <w:bottom w:val="outset" w:sz="6" w:space="0" w:color="333333"/>
              <w:right w:val="outset" w:sz="6" w:space="0" w:color="333333"/>
            </w:tcBorders>
            <w:vAlign w:val="center"/>
          </w:tcPr>
          <w:p w:rsidR="008F06FC" w:rsidRDefault="00557141">
            <w:pPr>
              <w:widowControl/>
              <w:spacing w:line="560" w:lineRule="exact"/>
              <w:ind w:firstLineChars="0" w:firstLine="0"/>
              <w:jc w:val="center"/>
              <w:rPr>
                <w:rFonts w:ascii="宋体" w:cs="仿宋"/>
                <w:color w:val="000000" w:themeColor="text1"/>
                <w:kern w:val="0"/>
                <w:sz w:val="21"/>
                <w:szCs w:val="21"/>
              </w:rPr>
            </w:pPr>
            <w:r>
              <w:rPr>
                <w:rFonts w:ascii="宋体" w:hAnsi="宋体" w:cs="仿宋" w:hint="eastAsia"/>
                <w:color w:val="000000" w:themeColor="text1"/>
                <w:kern w:val="0"/>
                <w:sz w:val="21"/>
                <w:szCs w:val="21"/>
              </w:rPr>
              <w:t>校级英才支持计划</w:t>
            </w:r>
          </w:p>
        </w:tc>
        <w:tc>
          <w:tcPr>
            <w:tcW w:w="1355" w:type="dxa"/>
            <w:tcBorders>
              <w:top w:val="outset" w:sz="6" w:space="0" w:color="333333"/>
              <w:left w:val="outset" w:sz="6" w:space="0" w:color="333333"/>
              <w:bottom w:val="outset" w:sz="6" w:space="0" w:color="333333"/>
            </w:tcBorders>
            <w:vAlign w:val="center"/>
          </w:tcPr>
          <w:p w:rsidR="008F06FC" w:rsidRDefault="00557141">
            <w:pPr>
              <w:widowControl/>
              <w:spacing w:line="560" w:lineRule="exact"/>
              <w:ind w:firstLineChars="0" w:firstLine="0"/>
              <w:jc w:val="center"/>
              <w:rPr>
                <w:rFonts w:ascii="宋体" w:hAnsi="宋体" w:cs="仿宋"/>
                <w:color w:val="000000" w:themeColor="text1"/>
                <w:kern w:val="0"/>
                <w:sz w:val="21"/>
                <w:szCs w:val="21"/>
              </w:rPr>
            </w:pPr>
            <w:r>
              <w:rPr>
                <w:rFonts w:ascii="宋体" w:hAnsi="宋体" w:cs="仿宋" w:hint="eastAsia"/>
                <w:color w:val="000000" w:themeColor="text1"/>
                <w:kern w:val="0"/>
                <w:sz w:val="21"/>
                <w:szCs w:val="21"/>
              </w:rPr>
              <w:t>1</w:t>
            </w:r>
          </w:p>
        </w:tc>
      </w:tr>
      <w:tr w:rsidR="008F06FC">
        <w:trPr>
          <w:trHeight w:val="474"/>
          <w:jc w:val="center"/>
        </w:trPr>
        <w:tc>
          <w:tcPr>
            <w:tcW w:w="2550" w:type="dxa"/>
            <w:gridSpan w:val="3"/>
            <w:tcBorders>
              <w:top w:val="outset" w:sz="6" w:space="0" w:color="333333"/>
              <w:bottom w:val="outset" w:sz="6" w:space="0" w:color="333333"/>
              <w:right w:val="outset" w:sz="6" w:space="0" w:color="333333"/>
            </w:tcBorders>
            <w:vAlign w:val="center"/>
          </w:tcPr>
          <w:p w:rsidR="008F06FC" w:rsidRDefault="00557141">
            <w:pPr>
              <w:widowControl/>
              <w:spacing w:line="560" w:lineRule="exact"/>
              <w:ind w:firstLineChars="0" w:firstLine="0"/>
              <w:jc w:val="center"/>
              <w:rPr>
                <w:rFonts w:ascii="宋体" w:cs="仿宋"/>
                <w:color w:val="000000" w:themeColor="text1"/>
                <w:kern w:val="0"/>
                <w:sz w:val="21"/>
                <w:szCs w:val="21"/>
              </w:rPr>
            </w:pPr>
            <w:r>
              <w:rPr>
                <w:rFonts w:ascii="宋体" w:hAnsi="宋体" w:cs="仿宋" w:hint="eastAsia"/>
                <w:color w:val="000000" w:themeColor="text1"/>
                <w:kern w:val="0"/>
                <w:sz w:val="21"/>
                <w:szCs w:val="21"/>
              </w:rPr>
              <w:t>省内高校毕业</w:t>
            </w:r>
          </w:p>
        </w:tc>
        <w:tc>
          <w:tcPr>
            <w:tcW w:w="1602" w:type="dxa"/>
            <w:tcBorders>
              <w:top w:val="outset" w:sz="6" w:space="0" w:color="333333"/>
              <w:left w:val="outset" w:sz="6" w:space="0" w:color="333333"/>
              <w:bottom w:val="outset" w:sz="6" w:space="0" w:color="333333"/>
              <w:right w:val="outset" w:sz="6" w:space="0" w:color="333333"/>
            </w:tcBorders>
            <w:vAlign w:val="center"/>
          </w:tcPr>
          <w:p w:rsidR="008F06FC" w:rsidRDefault="00557141">
            <w:pPr>
              <w:widowControl/>
              <w:spacing w:line="560" w:lineRule="exact"/>
              <w:ind w:firstLineChars="0" w:firstLine="0"/>
              <w:jc w:val="center"/>
              <w:rPr>
                <w:rFonts w:ascii="宋体" w:hAnsi="宋体" w:cs="仿宋"/>
                <w:color w:val="000000" w:themeColor="text1"/>
                <w:kern w:val="0"/>
                <w:sz w:val="21"/>
                <w:szCs w:val="21"/>
              </w:rPr>
            </w:pPr>
            <w:r>
              <w:rPr>
                <w:rFonts w:ascii="宋体" w:hAnsi="宋体" w:cs="仿宋" w:hint="eastAsia"/>
                <w:color w:val="000000" w:themeColor="text1"/>
                <w:kern w:val="0"/>
                <w:sz w:val="21"/>
                <w:szCs w:val="21"/>
              </w:rPr>
              <w:t>4</w:t>
            </w:r>
          </w:p>
        </w:tc>
        <w:tc>
          <w:tcPr>
            <w:tcW w:w="3236" w:type="dxa"/>
            <w:gridSpan w:val="3"/>
            <w:tcBorders>
              <w:top w:val="outset" w:sz="6" w:space="0" w:color="333333"/>
              <w:left w:val="outset" w:sz="6" w:space="0" w:color="333333"/>
              <w:bottom w:val="outset" w:sz="6" w:space="0" w:color="333333"/>
              <w:right w:val="outset" w:sz="6" w:space="0" w:color="333333"/>
            </w:tcBorders>
            <w:vAlign w:val="center"/>
          </w:tcPr>
          <w:p w:rsidR="008F06FC" w:rsidRDefault="00557141">
            <w:pPr>
              <w:widowControl/>
              <w:spacing w:line="560" w:lineRule="exact"/>
              <w:ind w:firstLineChars="0" w:firstLine="0"/>
              <w:jc w:val="center"/>
              <w:rPr>
                <w:rFonts w:ascii="宋体" w:cs="仿宋"/>
                <w:color w:val="000000" w:themeColor="text1"/>
                <w:kern w:val="0"/>
                <w:sz w:val="21"/>
                <w:szCs w:val="21"/>
              </w:rPr>
            </w:pPr>
            <w:r>
              <w:rPr>
                <w:rFonts w:ascii="宋体" w:hAnsi="宋体" w:cs="仿宋" w:hint="eastAsia"/>
                <w:color w:val="000000" w:themeColor="text1"/>
                <w:kern w:val="0"/>
                <w:sz w:val="21"/>
                <w:szCs w:val="21"/>
              </w:rPr>
              <w:t>省外高校毕业</w:t>
            </w:r>
          </w:p>
        </w:tc>
        <w:tc>
          <w:tcPr>
            <w:tcW w:w="1355" w:type="dxa"/>
            <w:tcBorders>
              <w:top w:val="outset" w:sz="6" w:space="0" w:color="333333"/>
              <w:left w:val="outset" w:sz="6" w:space="0" w:color="333333"/>
              <w:bottom w:val="outset" w:sz="6" w:space="0" w:color="333333"/>
            </w:tcBorders>
            <w:vAlign w:val="center"/>
          </w:tcPr>
          <w:p w:rsidR="008F06FC" w:rsidRDefault="00557141">
            <w:pPr>
              <w:widowControl/>
              <w:spacing w:line="560" w:lineRule="exact"/>
              <w:ind w:firstLineChars="0" w:firstLine="0"/>
              <w:jc w:val="center"/>
              <w:rPr>
                <w:rFonts w:ascii="宋体" w:hAnsi="宋体" w:cs="仿宋"/>
                <w:color w:val="000000" w:themeColor="text1"/>
                <w:kern w:val="0"/>
                <w:sz w:val="21"/>
                <w:szCs w:val="21"/>
              </w:rPr>
            </w:pPr>
            <w:r>
              <w:rPr>
                <w:rFonts w:ascii="宋体" w:hAnsi="宋体" w:cs="仿宋" w:hint="eastAsia"/>
                <w:color w:val="000000" w:themeColor="text1"/>
                <w:kern w:val="0"/>
                <w:sz w:val="21"/>
                <w:szCs w:val="21"/>
              </w:rPr>
              <w:t>12</w:t>
            </w:r>
          </w:p>
        </w:tc>
      </w:tr>
    </w:tbl>
    <w:p w:rsidR="008F06FC" w:rsidRDefault="00557141">
      <w:pPr>
        <w:spacing w:line="520" w:lineRule="exact"/>
        <w:ind w:firstLine="560"/>
        <w:rPr>
          <w:rFonts w:ascii="宋体" w:hAnsi="宋体" w:cs="宋体"/>
          <w:color w:val="000000" w:themeColor="text1"/>
          <w:sz w:val="28"/>
          <w:szCs w:val="28"/>
        </w:rPr>
      </w:pPr>
      <w:bookmarkStart w:id="31" w:name="_Toc480961735"/>
      <w:r>
        <w:rPr>
          <w:rFonts w:ascii="宋体" w:hAnsi="宋体" w:cs="宋体" w:hint="eastAsia"/>
          <w:color w:val="000000" w:themeColor="text1"/>
          <w:sz w:val="28"/>
          <w:szCs w:val="28"/>
        </w:rPr>
        <w:t>本专业学科带头人分别为潘雁飞教授、贡贵训教授。潘雁飞教授为湖南省普通高校青年骨干教师，近年在各级各类刊物发表学术论文40余篇，出版专著1部，主持教育部人文社科基金项目、省社科基金项目等科研项目4项；贡贵训教授为湖南省普通高校青年骨干教师，入选学校第二批英才计划，近年来在《中国语文》等刊物发表学术论文30余篇，出版专著3部，主持国家社科基金课题1项，教育部人文社科基金1项，其它省部级课题6项。</w:t>
      </w:r>
      <w:bookmarkStart w:id="32" w:name="_Toc6861025"/>
    </w:p>
    <w:p w:rsidR="008F06FC" w:rsidRDefault="00557141">
      <w:pPr>
        <w:spacing w:line="520" w:lineRule="exact"/>
        <w:ind w:firstLine="562"/>
        <w:rPr>
          <w:rFonts w:ascii="宋体" w:hAnsi="宋体" w:cs="宋体"/>
          <w:b/>
          <w:bCs/>
          <w:color w:val="000000" w:themeColor="text1"/>
          <w:sz w:val="28"/>
          <w:szCs w:val="28"/>
        </w:rPr>
      </w:pPr>
      <w:r>
        <w:rPr>
          <w:rFonts w:ascii="宋体" w:hAnsi="宋体" w:cs="宋体" w:hint="eastAsia"/>
          <w:b/>
          <w:bCs/>
          <w:color w:val="000000" w:themeColor="text1"/>
          <w:sz w:val="28"/>
          <w:szCs w:val="28"/>
        </w:rPr>
        <w:t>2.2  师德师风</w:t>
      </w:r>
      <w:bookmarkEnd w:id="32"/>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在教师队伍建设中，坚持以立德树人为根本，以社会主义核心价值观为引领，以“四有”好老师为标杆，严格落实新时代高校教师职业行业十项准则，将师德师风建设要求贯穿教师管理全过程。本专业所在二级学院非常重视师德师风建设，曾邀请湖南省优秀教师、全国师德先进个人、国家级教学名师等专家教授为教职工开展师德师风讲座；同时利用学院网页、QQ群、</w:t>
      </w:r>
      <w:proofErr w:type="gramStart"/>
      <w:r>
        <w:rPr>
          <w:rFonts w:ascii="宋体" w:hAnsi="宋体" w:cs="宋体" w:hint="eastAsia"/>
          <w:color w:val="000000" w:themeColor="text1"/>
          <w:sz w:val="28"/>
          <w:szCs w:val="28"/>
        </w:rPr>
        <w:t>微信公众号</w:t>
      </w:r>
      <w:proofErr w:type="gramEnd"/>
      <w:r>
        <w:rPr>
          <w:rFonts w:ascii="宋体" w:hAnsi="宋体" w:cs="宋体" w:hint="eastAsia"/>
          <w:color w:val="000000" w:themeColor="text1"/>
          <w:sz w:val="28"/>
          <w:szCs w:val="28"/>
        </w:rPr>
        <w:t>等平台，加强全体教职工的理论学习，培养教职工的爱岗敬业精神和师德修养。本专业始终坚持把师德师风建设作为师资队伍建设的第一要务，强化师德教育，树立教学典型，规范教学行为，将师德表现作为教师考核、聘用和奖惩的重要内容；在教师评优选先、职称评聘过程中加强对授课质量的考察，严格执行师德建设一票否决制；严格教师考核评价，将师德考核摆在教师考核的首要位置，督促教师潜心教书育人，切实履行岗位职责，具有良好的教风和较好的教学效果。本专业教师四年内未发生有严重影响的师德师风事件。自2016年以来，本专业老师共有5人次在年度技术人员考核中评为优秀，1人在2019年9月获得湖南科</w:t>
      </w:r>
      <w:r>
        <w:rPr>
          <w:rFonts w:ascii="宋体" w:hAnsi="宋体" w:cs="宋体" w:hint="eastAsia"/>
          <w:color w:val="000000" w:themeColor="text1"/>
          <w:sz w:val="28"/>
          <w:szCs w:val="28"/>
        </w:rPr>
        <w:lastRenderedPageBreak/>
        <w:t>技学院优秀教师荣誉。</w:t>
      </w:r>
    </w:p>
    <w:p w:rsidR="008F06FC" w:rsidRDefault="00557141">
      <w:pPr>
        <w:spacing w:line="520" w:lineRule="exact"/>
        <w:ind w:firstLine="562"/>
        <w:rPr>
          <w:rFonts w:ascii="宋体" w:hAnsi="宋体" w:cs="宋体"/>
          <w:b/>
          <w:color w:val="000000" w:themeColor="text1"/>
          <w:kern w:val="0"/>
          <w:sz w:val="28"/>
          <w:szCs w:val="28"/>
        </w:rPr>
      </w:pPr>
      <w:r>
        <w:rPr>
          <w:rFonts w:ascii="宋体" w:hAnsi="宋体" w:cs="宋体" w:hint="eastAsia"/>
          <w:b/>
          <w:color w:val="000000" w:themeColor="text1"/>
          <w:kern w:val="0"/>
          <w:sz w:val="28"/>
          <w:szCs w:val="28"/>
        </w:rPr>
        <w:t>2.3主讲教师</w:t>
      </w:r>
      <w:bookmarkEnd w:id="31"/>
    </w:p>
    <w:p w:rsidR="008F06FC" w:rsidRDefault="00557141">
      <w:pPr>
        <w:pStyle w:val="a4"/>
        <w:spacing w:line="520" w:lineRule="exact"/>
        <w:ind w:firstLine="560"/>
        <w:rPr>
          <w:rFonts w:ascii="宋体" w:hAnsi="宋体" w:cs="宋体"/>
          <w:color w:val="000000" w:themeColor="text1"/>
          <w:sz w:val="28"/>
          <w:szCs w:val="28"/>
        </w:rPr>
      </w:pPr>
      <w:bookmarkStart w:id="33" w:name="_Toc480961736"/>
      <w:r>
        <w:rPr>
          <w:rFonts w:ascii="宋体" w:hAnsi="宋体" w:cs="宋体" w:hint="eastAsia"/>
          <w:color w:val="000000" w:themeColor="text1"/>
          <w:sz w:val="28"/>
          <w:szCs w:val="28"/>
        </w:rPr>
        <w:t>本专业现在编的专任教师都符合岗位资格，其中三名青年教师也具有岗前培训合格证，专业主讲教师符合岗位资格的教师比例达到100％。本专业基础课程开设有《文学创作》、《视听语言》、《艺术概论》、《中外电影史》、《中国现当代文学作品选》、《中国古代文学名著选读》、《电视剧发展史》、《影视剧创作等课程》，这些专业基础课均由具有讲师以上专业技术职务或具有硕士学位及以上教师主讲。</w:t>
      </w:r>
    </w:p>
    <w:p w:rsidR="008F06FC" w:rsidRDefault="00557141">
      <w:pPr>
        <w:spacing w:line="520" w:lineRule="exact"/>
        <w:ind w:firstLine="562"/>
        <w:rPr>
          <w:rFonts w:ascii="宋体" w:hAnsi="宋体" w:cs="宋体"/>
          <w:color w:val="000000" w:themeColor="text1"/>
          <w:kern w:val="0"/>
          <w:sz w:val="28"/>
          <w:szCs w:val="28"/>
        </w:rPr>
      </w:pPr>
      <w:r>
        <w:rPr>
          <w:rFonts w:ascii="宋体" w:hAnsi="宋体" w:cs="宋体" w:hint="eastAsia"/>
          <w:b/>
          <w:color w:val="000000" w:themeColor="text1"/>
          <w:kern w:val="0"/>
          <w:sz w:val="28"/>
          <w:szCs w:val="28"/>
        </w:rPr>
        <w:t>2.4</w:t>
      </w:r>
      <w:r>
        <w:rPr>
          <w:rFonts w:ascii="宋体" w:hAnsi="宋体" w:cs="宋体" w:hint="eastAsia"/>
          <w:b/>
          <w:color w:val="000000" w:themeColor="text1"/>
          <w:sz w:val="28"/>
          <w:szCs w:val="28"/>
        </w:rPr>
        <w:t>师资培养与教学水平</w:t>
      </w:r>
      <w:bookmarkEnd w:id="33"/>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学校高度重视青年教师的培养，围绕学科专业建设规划制定了师资培养计划，如《湖南科技学院“英才支持计划”实施方案》、《湖南科技学院“青苗支持计划”实施方案》、《湖南科技学院教职工进修培训管理办法》等文件，鼓励和支持青年教师提升学历学位和教学科研水平。本专业所在学院制定了《戏剧影视文学专业师资队伍建设发展规划》，实施效果明显，师资队伍结构日趋合理，教学水平稳步提升。具体措施有：（1）为新进青年教师配备专业导师，加强对新进青年教师的专业教学指导，帮助新进青年教师尽快站稳讲台；（2）鼓励和支持青年教师进行课堂教学改革立项；（4）对教师教学、教研和科研成果进行奖励；（4）举办青年教师优质课比赛、示范课教研活动及教案展评活动；（5）鼓励和支持青年教师积极申报职称等。</w:t>
      </w:r>
    </w:p>
    <w:p w:rsidR="008F06FC" w:rsidRDefault="00557141">
      <w:pPr>
        <w:spacing w:line="520" w:lineRule="exact"/>
        <w:ind w:leftChars="57" w:left="137" w:firstLine="560"/>
        <w:rPr>
          <w:rFonts w:ascii="宋体" w:hAnsi="宋体" w:cs="宋体"/>
          <w:color w:val="000000" w:themeColor="text1"/>
          <w:sz w:val="28"/>
          <w:szCs w:val="28"/>
        </w:rPr>
      </w:pPr>
      <w:r>
        <w:rPr>
          <w:rFonts w:ascii="宋体" w:hAnsi="宋体" w:cs="宋体" w:hint="eastAsia"/>
          <w:color w:val="000000" w:themeColor="text1"/>
          <w:sz w:val="28"/>
          <w:szCs w:val="28"/>
        </w:rPr>
        <w:t>本专业专任教师具备良好的教师素养和职业道德，具有较高的教学水平和能力，教学质量符合人才培养目标要求，教风和教学效果好，学生满意度高。2016年至今, 在学校教师课堂教学质量评价认定和学生网上评教中，本专业100%的专任教师教学质量达到优良等级。近几年来，本专业教师中入选省级青年骨干教师2人，入选校“英才支持计划”1人，入选校“青苗支持计划”1人；校级讲课</w:t>
      </w:r>
      <w:r>
        <w:rPr>
          <w:rFonts w:ascii="宋体" w:hAnsi="宋体" w:cs="宋体" w:hint="eastAsia"/>
          <w:color w:val="000000" w:themeColor="text1"/>
          <w:sz w:val="28"/>
          <w:szCs w:val="28"/>
        </w:rPr>
        <w:lastRenderedPageBreak/>
        <w:t>比赛二等奖2人，优秀奖1人；省级教学成果三等奖1项、校级教学成果一等奖1项、三等奖1项，获校级优秀教学质量奖1项；获校级“教书育人好教师”称号1人。</w:t>
      </w:r>
    </w:p>
    <w:p w:rsidR="008F06FC" w:rsidRDefault="00557141">
      <w:pPr>
        <w:spacing w:line="520" w:lineRule="exact"/>
        <w:ind w:firstLine="562"/>
        <w:outlineLvl w:val="2"/>
        <w:rPr>
          <w:rFonts w:ascii="宋体" w:hAnsi="宋体" w:cs="宋体"/>
          <w:b/>
          <w:bCs/>
          <w:color w:val="000000" w:themeColor="text1"/>
          <w:sz w:val="28"/>
          <w:szCs w:val="28"/>
        </w:rPr>
      </w:pPr>
      <w:r>
        <w:rPr>
          <w:rFonts w:ascii="宋体" w:hAnsi="宋体" w:cs="宋体" w:hint="eastAsia"/>
          <w:b/>
          <w:bCs/>
          <w:color w:val="000000" w:themeColor="text1"/>
          <w:sz w:val="28"/>
          <w:szCs w:val="28"/>
        </w:rPr>
        <w:t>2.5学科水平</w:t>
      </w:r>
      <w:bookmarkEnd w:id="30"/>
    </w:p>
    <w:p w:rsidR="008F06FC" w:rsidRDefault="00557141">
      <w:pPr>
        <w:pStyle w:val="11"/>
        <w:spacing w:line="520" w:lineRule="exact"/>
        <w:ind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2016年以来，本专业教师都主持或参与了科研（含教研）项目，科研工作有明显成效。在2016年来的学科水平建设中，本专业专任教师共承担科研项目（含教研）34项，</w:t>
      </w:r>
      <w:r>
        <w:rPr>
          <w:rFonts w:ascii="宋体" w:eastAsia="宋体" w:hAnsi="宋体" w:cs="宋体" w:hint="eastAsia"/>
          <w:bCs/>
          <w:color w:val="000000" w:themeColor="text1"/>
          <w:sz w:val="28"/>
          <w:szCs w:val="28"/>
        </w:rPr>
        <w:t>其中国家语委项目2项，教育部人文社科项目1项，省级科研课题8项。</w:t>
      </w:r>
      <w:r>
        <w:rPr>
          <w:rFonts w:ascii="宋体" w:eastAsia="宋体" w:hAnsi="宋体" w:cs="宋体" w:hint="eastAsia"/>
          <w:color w:val="000000" w:themeColor="text1"/>
          <w:sz w:val="28"/>
          <w:szCs w:val="28"/>
        </w:rPr>
        <w:t>公开发表</w:t>
      </w:r>
      <w:r>
        <w:rPr>
          <w:rFonts w:ascii="宋体" w:eastAsia="宋体" w:hAnsi="宋体" w:cs="宋体" w:hint="eastAsia"/>
          <w:bCs/>
          <w:color w:val="000000" w:themeColor="text1"/>
          <w:sz w:val="28"/>
          <w:szCs w:val="28"/>
        </w:rPr>
        <w:t>教学科研论文85篇，其中CSSCI论文、 C刊扩展版21篇，</w:t>
      </w:r>
      <w:r>
        <w:rPr>
          <w:rFonts w:ascii="宋体" w:eastAsia="宋体" w:hAnsi="宋体" w:cs="宋体" w:hint="eastAsia"/>
          <w:color w:val="000000" w:themeColor="text1"/>
          <w:sz w:val="28"/>
          <w:szCs w:val="28"/>
        </w:rPr>
        <w:t>人均发表论文5.31篇，教师参加科研的比例为100%。本专业2020届学生共有10名学生在校期间主持和参与了两项学校大学生研究性和创新性实验计划项目。在老师指导下，2020届学生创作了以党和国家领导人陶铸同志为原型的红色话剧《铸魂》，已在学校公开演出三场；完成以精准扶贫为题材的话剧剧本《草帽子》。</w:t>
      </w:r>
    </w:p>
    <w:p w:rsidR="008F06FC" w:rsidRDefault="00557141">
      <w:pPr>
        <w:pStyle w:val="2"/>
        <w:spacing w:before="0" w:after="0" w:line="520" w:lineRule="exact"/>
        <w:ind w:firstLine="562"/>
        <w:rPr>
          <w:rFonts w:ascii="宋体" w:hAnsi="宋体" w:cs="宋体"/>
          <w:bCs w:val="0"/>
          <w:color w:val="000000" w:themeColor="text1"/>
          <w:sz w:val="28"/>
          <w:szCs w:val="28"/>
        </w:rPr>
      </w:pPr>
      <w:bookmarkStart w:id="34" w:name="_Toc448937771"/>
      <w:bookmarkStart w:id="35" w:name="_Toc448942792"/>
      <w:bookmarkStart w:id="36" w:name="_Toc480961738"/>
      <w:bookmarkStart w:id="37" w:name="_Toc1846"/>
      <w:r>
        <w:rPr>
          <w:rFonts w:ascii="宋体" w:hAnsi="宋体" w:cs="宋体" w:hint="eastAsia"/>
          <w:bCs w:val="0"/>
          <w:color w:val="000000" w:themeColor="text1"/>
          <w:sz w:val="28"/>
          <w:szCs w:val="28"/>
        </w:rPr>
        <w:t>3. 教学条件</w:t>
      </w:r>
      <w:bookmarkEnd w:id="34"/>
      <w:bookmarkEnd w:id="35"/>
      <w:bookmarkEnd w:id="36"/>
      <w:bookmarkEnd w:id="37"/>
    </w:p>
    <w:p w:rsidR="008F06FC" w:rsidRDefault="00557141">
      <w:pPr>
        <w:pStyle w:val="3"/>
        <w:spacing w:before="0" w:after="0" w:line="520" w:lineRule="exact"/>
        <w:ind w:firstLine="562"/>
        <w:rPr>
          <w:rFonts w:ascii="宋体" w:hAnsi="宋体" w:cs="宋体"/>
          <w:bCs w:val="0"/>
          <w:color w:val="000000" w:themeColor="text1"/>
          <w:sz w:val="28"/>
          <w:szCs w:val="28"/>
        </w:rPr>
      </w:pPr>
      <w:bookmarkStart w:id="38" w:name="_Toc448937772"/>
      <w:bookmarkStart w:id="39" w:name="_Toc9856"/>
      <w:bookmarkStart w:id="40" w:name="_Toc448942793"/>
      <w:bookmarkStart w:id="41" w:name="_Toc480961739"/>
      <w:r>
        <w:rPr>
          <w:rFonts w:ascii="宋体" w:hAnsi="宋体" w:cs="宋体" w:hint="eastAsia"/>
          <w:bCs w:val="0"/>
          <w:color w:val="000000" w:themeColor="text1"/>
          <w:sz w:val="28"/>
          <w:szCs w:val="28"/>
        </w:rPr>
        <w:t>3.1</w:t>
      </w:r>
      <w:r>
        <w:rPr>
          <w:rFonts w:ascii="宋体" w:hAnsi="宋体" w:cs="宋体" w:hint="eastAsia"/>
          <w:color w:val="000000" w:themeColor="text1"/>
          <w:sz w:val="28"/>
          <w:szCs w:val="28"/>
        </w:rPr>
        <w:t>实验室</w:t>
      </w:r>
      <w:r>
        <w:rPr>
          <w:rFonts w:ascii="宋体" w:hAnsi="宋体" w:cs="宋体" w:hint="eastAsia"/>
          <w:bCs w:val="0"/>
          <w:color w:val="000000" w:themeColor="text1"/>
          <w:sz w:val="28"/>
          <w:szCs w:val="28"/>
        </w:rPr>
        <w:t>建设</w:t>
      </w:r>
      <w:bookmarkEnd w:id="38"/>
      <w:bookmarkEnd w:id="39"/>
      <w:bookmarkEnd w:id="40"/>
      <w:bookmarkEnd w:id="41"/>
    </w:p>
    <w:p w:rsidR="008F06FC" w:rsidRDefault="00557141">
      <w:pPr>
        <w:pStyle w:val="11"/>
        <w:spacing w:line="520" w:lineRule="exact"/>
        <w:ind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戏剧影视文学专业是实践性很强的专业，本专业要求学生具备扎实的理论功底和较强的文字创作能力，能将理论与实践相结合。实验教学队伍结构基本合理，符合教学要求。我们十分重视实验实训场地和设备建设。现有剧本创作工作室、摄影摄像实验室、电视节目录制室、虚拟演播室、影视后期制作实验室等5个实验室，4个全开放创新实训室，共可开出100余个实验实训项目。2017年实现了影像资料采集设备的数字化，实训</w:t>
      </w:r>
      <w:proofErr w:type="gramStart"/>
      <w:r>
        <w:rPr>
          <w:rFonts w:ascii="宋体" w:eastAsia="宋体" w:hAnsi="宋体" w:cs="宋体" w:hint="eastAsia"/>
          <w:color w:val="000000" w:themeColor="text1"/>
          <w:sz w:val="28"/>
          <w:szCs w:val="28"/>
        </w:rPr>
        <w:t>室教学</w:t>
      </w:r>
      <w:proofErr w:type="gramEnd"/>
      <w:r>
        <w:rPr>
          <w:rFonts w:ascii="宋体" w:eastAsia="宋体" w:hAnsi="宋体" w:cs="宋体" w:hint="eastAsia"/>
          <w:color w:val="000000" w:themeColor="text1"/>
          <w:sz w:val="28"/>
          <w:szCs w:val="28"/>
        </w:rPr>
        <w:t>仪器设备400台套，全部设备总值530余万元，设备完好率达92.5%以上。实验室设施以及设备台套数能满足教学需要，仪器设备的利用率较高，特别是影视后期制作实验室、摄像机、数码照相机，这些仪器设备不仅保证了专业实训课程的</w:t>
      </w:r>
      <w:r>
        <w:rPr>
          <w:rFonts w:ascii="宋体" w:eastAsia="宋体" w:hAnsi="宋体" w:cs="宋体" w:hint="eastAsia"/>
          <w:color w:val="000000" w:themeColor="text1"/>
          <w:sz w:val="28"/>
          <w:szCs w:val="28"/>
        </w:rPr>
        <w:lastRenderedPageBreak/>
        <w:t>正常教学，满足了实验实</w:t>
      </w:r>
      <w:proofErr w:type="gramStart"/>
      <w:r>
        <w:rPr>
          <w:rFonts w:ascii="宋体" w:eastAsia="宋体" w:hAnsi="宋体" w:cs="宋体" w:hint="eastAsia"/>
          <w:color w:val="000000" w:themeColor="text1"/>
          <w:sz w:val="28"/>
          <w:szCs w:val="28"/>
        </w:rPr>
        <w:t>训教学</w:t>
      </w:r>
      <w:proofErr w:type="gramEnd"/>
      <w:r>
        <w:rPr>
          <w:rFonts w:ascii="宋体" w:eastAsia="宋体" w:hAnsi="宋体" w:cs="宋体" w:hint="eastAsia"/>
          <w:color w:val="000000" w:themeColor="text1"/>
          <w:sz w:val="28"/>
          <w:szCs w:val="28"/>
        </w:rPr>
        <w:t>的需要，还充分满足了学生课外自主实践与实训要求，增加了学生实践机会，提高了设备使用率，保证了教学质量。实验实训</w:t>
      </w:r>
      <w:proofErr w:type="gramStart"/>
      <w:r>
        <w:rPr>
          <w:rFonts w:ascii="宋体" w:eastAsia="宋体" w:hAnsi="宋体" w:cs="宋体" w:hint="eastAsia"/>
          <w:color w:val="000000" w:themeColor="text1"/>
          <w:sz w:val="28"/>
          <w:szCs w:val="28"/>
        </w:rPr>
        <w:t>室安全</w:t>
      </w:r>
      <w:proofErr w:type="gramEnd"/>
      <w:r>
        <w:rPr>
          <w:rFonts w:ascii="宋体" w:eastAsia="宋体" w:hAnsi="宋体" w:cs="宋体" w:hint="eastAsia"/>
          <w:color w:val="000000" w:themeColor="text1"/>
          <w:sz w:val="28"/>
          <w:szCs w:val="28"/>
        </w:rPr>
        <w:t>责任体系健全，运行机制完善，这不仅保证了教学的需要，而且保证了设备的完好率和使用率。戏剧影视文学专业实验实</w:t>
      </w:r>
      <w:proofErr w:type="gramStart"/>
      <w:r>
        <w:rPr>
          <w:rFonts w:ascii="宋体" w:eastAsia="宋体" w:hAnsi="宋体" w:cs="宋体" w:hint="eastAsia"/>
          <w:color w:val="000000" w:themeColor="text1"/>
          <w:sz w:val="28"/>
          <w:szCs w:val="28"/>
        </w:rPr>
        <w:t>训教学</w:t>
      </w:r>
      <w:proofErr w:type="gramEnd"/>
      <w:r>
        <w:rPr>
          <w:rFonts w:ascii="宋体" w:eastAsia="宋体" w:hAnsi="宋体" w:cs="宋体" w:hint="eastAsia"/>
          <w:color w:val="000000" w:themeColor="text1"/>
          <w:sz w:val="28"/>
          <w:szCs w:val="28"/>
        </w:rPr>
        <w:t>师资队伍齐备，课程开出率为100%，仪器设备利用率达98%以上。</w:t>
      </w:r>
    </w:p>
    <w:p w:rsidR="008F06FC" w:rsidRDefault="00557141">
      <w:pPr>
        <w:pStyle w:val="3"/>
        <w:spacing w:before="0" w:after="0" w:line="520" w:lineRule="exact"/>
        <w:ind w:firstLine="562"/>
        <w:rPr>
          <w:rFonts w:ascii="宋体" w:hAnsi="宋体" w:cs="宋体"/>
          <w:bCs w:val="0"/>
          <w:color w:val="000000" w:themeColor="text1"/>
          <w:sz w:val="28"/>
          <w:szCs w:val="28"/>
        </w:rPr>
      </w:pPr>
      <w:bookmarkStart w:id="42" w:name="_Toc480961740"/>
      <w:bookmarkStart w:id="43" w:name="_Toc448937773"/>
      <w:bookmarkStart w:id="44" w:name="_Toc448942794"/>
      <w:bookmarkStart w:id="45" w:name="_Toc19718"/>
      <w:r>
        <w:rPr>
          <w:rFonts w:ascii="宋体" w:hAnsi="宋体" w:cs="宋体" w:hint="eastAsia"/>
          <w:bCs w:val="0"/>
          <w:color w:val="000000" w:themeColor="text1"/>
          <w:sz w:val="28"/>
          <w:szCs w:val="28"/>
        </w:rPr>
        <w:t>3.2实习基地建设</w:t>
      </w:r>
      <w:bookmarkEnd w:id="42"/>
      <w:bookmarkEnd w:id="43"/>
      <w:bookmarkEnd w:id="44"/>
      <w:bookmarkEnd w:id="45"/>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kern w:val="0"/>
          <w:sz w:val="28"/>
          <w:szCs w:val="28"/>
        </w:rPr>
        <w:t>本专业校外实习基地完善，有基本满足教学需要的校内外实习实训基地。</w:t>
      </w:r>
      <w:r>
        <w:rPr>
          <w:rFonts w:ascii="宋体" w:hAnsi="宋体" w:cs="宋体" w:hint="eastAsia"/>
          <w:color w:val="000000" w:themeColor="text1"/>
          <w:sz w:val="28"/>
          <w:szCs w:val="28"/>
        </w:rPr>
        <w:t>该专业现有</w:t>
      </w:r>
      <w:r>
        <w:rPr>
          <w:rFonts w:ascii="宋体" w:hAnsi="宋体" w:cs="宋体"/>
          <w:color w:val="000000" w:themeColor="text1"/>
          <w:sz w:val="28"/>
          <w:szCs w:val="28"/>
        </w:rPr>
        <w:t>6</w:t>
      </w:r>
      <w:r>
        <w:rPr>
          <w:rFonts w:ascii="宋体" w:hAnsi="宋体" w:cs="宋体" w:hint="eastAsia"/>
          <w:color w:val="000000" w:themeColor="text1"/>
          <w:sz w:val="28"/>
          <w:szCs w:val="28"/>
        </w:rPr>
        <w:t>个稳定的校外实习实</w:t>
      </w:r>
      <w:proofErr w:type="gramStart"/>
      <w:r>
        <w:rPr>
          <w:rFonts w:ascii="宋体" w:hAnsi="宋体" w:cs="宋体" w:hint="eastAsia"/>
          <w:color w:val="000000" w:themeColor="text1"/>
          <w:sz w:val="28"/>
          <w:szCs w:val="28"/>
        </w:rPr>
        <w:t>训教学</w:t>
      </w:r>
      <w:proofErr w:type="gramEnd"/>
      <w:r>
        <w:rPr>
          <w:rFonts w:ascii="宋体" w:hAnsi="宋体" w:cs="宋体" w:hint="eastAsia"/>
          <w:color w:val="000000" w:themeColor="text1"/>
          <w:sz w:val="28"/>
          <w:szCs w:val="28"/>
        </w:rPr>
        <w:t>基地，校内实习基地建设完善，能够基本满足专业教学的要求。在实习基地建设的基础上广泛挖掘社会资源，把教学、科研、社会服务紧密结合起来，与媒体加强合作，并按照行业、企业对人才的培养的要求确定人才培养模式。与永州市广播电视台、永州市艺术创作中心、永州市群众艺术馆签订了实践教学合作协议。永州市广播电视台为湖南省普通高校优秀实习教学基地。制定了校内实践基地建设规划，鼓励学生创办实践基地，依托现有教学设备，以市场化为方向，采用公司化运作形式运作，实现学</w:t>
      </w:r>
      <w:proofErr w:type="gramStart"/>
      <w:r>
        <w:rPr>
          <w:rFonts w:ascii="宋体" w:hAnsi="宋体" w:cs="宋体" w:hint="eastAsia"/>
          <w:color w:val="000000" w:themeColor="text1"/>
          <w:sz w:val="28"/>
          <w:szCs w:val="28"/>
        </w:rPr>
        <w:t>研</w:t>
      </w:r>
      <w:proofErr w:type="gramEnd"/>
      <w:r>
        <w:rPr>
          <w:rFonts w:ascii="宋体" w:hAnsi="宋体" w:cs="宋体" w:hint="eastAsia"/>
          <w:color w:val="000000" w:themeColor="text1"/>
          <w:sz w:val="28"/>
          <w:szCs w:val="28"/>
        </w:rPr>
        <w:t>产相结合，暨服务于学生又服务于社会。与校团委合作，共同建设学生社团大隐剧社，自2017年以来，在学校创作并排演了五场话剧，其中三场是学生原创话剧《铸魂》。</w:t>
      </w:r>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实习实</w:t>
      </w:r>
      <w:proofErr w:type="gramStart"/>
      <w:r>
        <w:rPr>
          <w:rFonts w:ascii="宋体" w:hAnsi="宋体" w:cs="宋体" w:hint="eastAsia"/>
          <w:color w:val="000000" w:themeColor="text1"/>
          <w:sz w:val="28"/>
          <w:szCs w:val="28"/>
        </w:rPr>
        <w:t>训经费</w:t>
      </w:r>
      <w:proofErr w:type="gramEnd"/>
      <w:r>
        <w:rPr>
          <w:rFonts w:ascii="宋体" w:hAnsi="宋体" w:cs="宋体" w:hint="eastAsia"/>
          <w:color w:val="000000" w:themeColor="text1"/>
          <w:sz w:val="28"/>
          <w:szCs w:val="28"/>
        </w:rPr>
        <w:t>有保障，指导教师相对稳定。戏剧影视文学专业学生的实习经费按照每位同学300元配备，经费充足，实习时间严格按实习方案和教学大纲进行，时间为8周。</w:t>
      </w:r>
      <w:r w:rsidR="005357C0">
        <w:rPr>
          <w:rFonts w:ascii="宋体" w:hAnsi="宋体" w:cs="宋体" w:hint="eastAsia"/>
          <w:color w:val="000000" w:themeColor="text1"/>
          <w:kern w:val="0"/>
          <w:sz w:val="28"/>
          <w:szCs w:val="28"/>
        </w:rPr>
        <w:t>本专业有</w:t>
      </w:r>
      <w:r>
        <w:rPr>
          <w:rFonts w:ascii="宋体" w:hAnsi="宋体" w:cs="宋体" w:hint="eastAsia"/>
          <w:color w:val="000000" w:themeColor="text1"/>
          <w:kern w:val="0"/>
          <w:sz w:val="28"/>
          <w:szCs w:val="28"/>
        </w:rPr>
        <w:t>了一支职称、学历、年龄结构较合理的实习指导教师队伍</w:t>
      </w:r>
      <w:r>
        <w:rPr>
          <w:rFonts w:ascii="宋体" w:hAnsi="宋体" w:cs="宋体" w:hint="eastAsia"/>
          <w:color w:val="000000" w:themeColor="text1"/>
          <w:sz w:val="28"/>
          <w:szCs w:val="28"/>
        </w:rPr>
        <w:t>，学校按300元/</w:t>
      </w:r>
      <w:r w:rsidR="005357C0">
        <w:rPr>
          <w:rFonts w:ascii="宋体" w:hAnsi="宋体" w:cs="宋体" w:hint="eastAsia"/>
          <w:color w:val="000000" w:themeColor="text1"/>
          <w:sz w:val="28"/>
          <w:szCs w:val="28"/>
        </w:rPr>
        <w:t>人的实习实</w:t>
      </w:r>
      <w:proofErr w:type="gramStart"/>
      <w:r w:rsidR="005357C0">
        <w:rPr>
          <w:rFonts w:ascii="宋体" w:hAnsi="宋体" w:cs="宋体" w:hint="eastAsia"/>
          <w:color w:val="000000" w:themeColor="text1"/>
          <w:sz w:val="28"/>
          <w:szCs w:val="28"/>
        </w:rPr>
        <w:t>训经费</w:t>
      </w:r>
      <w:proofErr w:type="gramEnd"/>
      <w:r w:rsidR="005357C0">
        <w:rPr>
          <w:rFonts w:ascii="宋体" w:hAnsi="宋体" w:cs="宋体" w:hint="eastAsia"/>
          <w:color w:val="000000" w:themeColor="text1"/>
          <w:sz w:val="28"/>
          <w:szCs w:val="28"/>
        </w:rPr>
        <w:t>拨款，资金保证稳定了实习实</w:t>
      </w:r>
      <w:proofErr w:type="gramStart"/>
      <w:r w:rsidR="005357C0">
        <w:rPr>
          <w:rFonts w:ascii="宋体" w:hAnsi="宋体" w:cs="宋体" w:hint="eastAsia"/>
          <w:color w:val="000000" w:themeColor="text1"/>
          <w:sz w:val="28"/>
          <w:szCs w:val="28"/>
        </w:rPr>
        <w:t>训指导</w:t>
      </w:r>
      <w:proofErr w:type="gramEnd"/>
      <w:r w:rsidR="005357C0">
        <w:rPr>
          <w:rFonts w:ascii="宋体" w:hAnsi="宋体" w:cs="宋体" w:hint="eastAsia"/>
          <w:color w:val="000000" w:themeColor="text1"/>
          <w:sz w:val="28"/>
          <w:szCs w:val="28"/>
        </w:rPr>
        <w:t>教师队伍。</w:t>
      </w:r>
      <w:r>
        <w:rPr>
          <w:rFonts w:ascii="宋体" w:hAnsi="宋体" w:cs="宋体" w:hint="eastAsia"/>
          <w:color w:val="000000" w:themeColor="text1"/>
          <w:sz w:val="28"/>
          <w:szCs w:val="28"/>
        </w:rPr>
        <w:t>同时也很好满足学生实习的需要，实习效果较好。在学生实习过程中，专业负责人定期检查学生实习情况，实习结束对实习进行总结。</w:t>
      </w:r>
    </w:p>
    <w:p w:rsidR="008F06FC" w:rsidRDefault="00557141">
      <w:pPr>
        <w:pStyle w:val="3"/>
        <w:spacing w:before="0" w:after="0" w:line="520" w:lineRule="exact"/>
        <w:ind w:firstLine="562"/>
        <w:rPr>
          <w:rFonts w:ascii="宋体" w:hAnsi="宋体" w:cs="宋体"/>
          <w:bCs w:val="0"/>
          <w:color w:val="000000" w:themeColor="text1"/>
          <w:sz w:val="28"/>
          <w:szCs w:val="28"/>
        </w:rPr>
      </w:pPr>
      <w:bookmarkStart w:id="46" w:name="_Toc448937774"/>
      <w:bookmarkStart w:id="47" w:name="_Toc24308"/>
      <w:bookmarkStart w:id="48" w:name="_Toc480961741"/>
      <w:bookmarkStart w:id="49" w:name="_Toc448942795"/>
      <w:r>
        <w:rPr>
          <w:rFonts w:ascii="宋体" w:hAnsi="宋体" w:cs="宋体" w:hint="eastAsia"/>
          <w:bCs w:val="0"/>
          <w:color w:val="000000" w:themeColor="text1"/>
          <w:sz w:val="28"/>
          <w:szCs w:val="28"/>
        </w:rPr>
        <w:lastRenderedPageBreak/>
        <w:t>3.3教材建设</w:t>
      </w:r>
      <w:bookmarkEnd w:id="46"/>
      <w:bookmarkEnd w:id="47"/>
      <w:bookmarkEnd w:id="48"/>
      <w:bookmarkEnd w:id="49"/>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本专业十分重视教材建设，有科学合理的教材选用及评价制度，并严格执行。无论是师生使用的教材还是教师使用的参考教学用书，都经过仔细的甄别与筛选。对教材慎重选择，为保证良好的教学质量打下了基础。根据学校教务处《教材建设规划》、《教材管理规程》的要求，我们实施了与培养目标要求相符合的教材建设和教材选用及评价制度。该专业所在教学系的领导广泛征集任课教师意见，征订教材时注重收集师生对教材质量的意见，及时了解教材的质量和使用情况，并根据反馈意见进行整合，将结果上报学院教学工作领导小组。院教学工作领导小组对教学系教材选用情况进行审定，为以后的教材征订提供信息参考。目前，我们选用的教材都符合国家规定和教学大纲的要求。专业核心课程教材优先在国家公布的目录中选用。</w:t>
      </w:r>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本专业使用最新版的教材保证教学内容与时代同步。师生选用的教材90%以上都是近3年出版的新教材。虽然部分经典教材首次出版时间比较早，但是教师在选择教材时，都注意查找该教材的最新版本，保证教材内容及时更新，以便让学生学到最新的研究成果。在选用教材时，尽量使用权威教材与经典教材。公共课程与基础课程选用的都是认可度较高的面向21世纪课程教材、“十三五”国家规划教材、重点教材或国家教学委员会推荐的教材；专业课及专业基础课优先使用马工程教材、高教出版社或者“十三五”规划教材或重点教材，有特殊需要的，尽量使用适合专业发展的有特色的教材。所有教材均符合教学大纲要求，其中高质量的精品教材（国家统编优秀教材、规划教材或面向21世纪教材）的比例达83%。</w:t>
      </w:r>
    </w:p>
    <w:p w:rsidR="008F06FC" w:rsidRDefault="00557141">
      <w:pPr>
        <w:pStyle w:val="3"/>
        <w:spacing w:before="0" w:after="0" w:line="520" w:lineRule="exact"/>
        <w:ind w:firstLine="562"/>
        <w:rPr>
          <w:rFonts w:ascii="宋体" w:hAnsi="宋体" w:cs="宋体"/>
          <w:bCs w:val="0"/>
          <w:color w:val="000000" w:themeColor="text1"/>
          <w:sz w:val="28"/>
          <w:szCs w:val="28"/>
        </w:rPr>
      </w:pPr>
      <w:bookmarkStart w:id="50" w:name="_Toc448942796"/>
      <w:bookmarkStart w:id="51" w:name="_Toc8344"/>
      <w:bookmarkStart w:id="52" w:name="_Toc448937775"/>
      <w:bookmarkStart w:id="53" w:name="_Toc480961742"/>
      <w:r>
        <w:rPr>
          <w:rFonts w:ascii="宋体" w:hAnsi="宋体" w:cs="宋体" w:hint="eastAsia"/>
          <w:bCs w:val="0"/>
          <w:color w:val="000000" w:themeColor="text1"/>
          <w:sz w:val="28"/>
          <w:szCs w:val="28"/>
        </w:rPr>
        <w:t>3.4信息资源建设</w:t>
      </w:r>
      <w:bookmarkEnd w:id="50"/>
      <w:bookmarkEnd w:id="51"/>
      <w:bookmarkEnd w:id="52"/>
      <w:bookmarkEnd w:id="53"/>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学校重视图书资料建设，图书资料经费有保障，且逐年提高。学院每年投入相应资金购买、征订戏剧影视文学专业相关图书文献资料</w:t>
      </w:r>
      <w:r>
        <w:rPr>
          <w:rFonts w:ascii="宋体" w:hAnsi="宋体" w:cs="宋体" w:hint="eastAsia"/>
          <w:color w:val="000000" w:themeColor="text1"/>
          <w:sz w:val="28"/>
          <w:szCs w:val="28"/>
        </w:rPr>
        <w:lastRenderedPageBreak/>
        <w:t>以保证教师教学和科研、学生阅读的需要。目前，学院建有1个图书资料室，面积为70余平方米。四年来，本专业图书资料经费总投入近25万元，购进专业图书共2万余册。另外，学校图书馆藏有与本专业相关图书10万余册，60余种专业期刊，663种专业音像资料。图书馆网站已开通湖南省高校数字化图书馆数字资源，以及中国</w:t>
      </w:r>
      <w:proofErr w:type="gramStart"/>
      <w:r>
        <w:rPr>
          <w:rFonts w:ascii="宋体" w:hAnsi="宋体" w:cs="宋体" w:hint="eastAsia"/>
          <w:color w:val="000000" w:themeColor="text1"/>
          <w:sz w:val="28"/>
          <w:szCs w:val="28"/>
        </w:rPr>
        <w:t>期刊网</w:t>
      </w:r>
      <w:proofErr w:type="gramEnd"/>
      <w:r>
        <w:rPr>
          <w:rFonts w:ascii="宋体" w:hAnsi="宋体" w:cs="宋体" w:hint="eastAsia"/>
          <w:color w:val="000000" w:themeColor="text1"/>
          <w:sz w:val="28"/>
          <w:szCs w:val="28"/>
        </w:rPr>
        <w:t>和人大复印资料网，这些图书及网站囊括了所有戏剧影视文学专业课程，为教师的教学和创作以及学生的论文写作提供了有利条件。校图书馆和专业资料室对教师和学生全天开放，方便查阅。目前本专业图书文献资料基本上能满足教学需要。</w:t>
      </w:r>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为提高教学质量，积极开发和利用精品在线开放课程等网络教学优质资源。本专业核心课程，如视听语言、编剧概论、影视剧创作、艺术概论、中外电影史、中外戏剧史等课程，任课教师</w:t>
      </w:r>
      <w:proofErr w:type="gramStart"/>
      <w:r>
        <w:rPr>
          <w:rFonts w:ascii="宋体" w:hAnsi="宋体" w:cs="宋体" w:hint="eastAsia"/>
          <w:color w:val="000000" w:themeColor="text1"/>
          <w:sz w:val="28"/>
          <w:szCs w:val="28"/>
        </w:rPr>
        <w:t>均开发</w:t>
      </w:r>
      <w:proofErr w:type="gramEnd"/>
      <w:r>
        <w:rPr>
          <w:rFonts w:ascii="宋体" w:hAnsi="宋体" w:cs="宋体" w:hint="eastAsia"/>
          <w:color w:val="000000" w:themeColor="text1"/>
          <w:sz w:val="28"/>
          <w:szCs w:val="28"/>
        </w:rPr>
        <w:t>制作了较高质量的多媒体教学课件。学校图书馆开放了中国大学慕课、网易公开课、</w:t>
      </w:r>
      <w:proofErr w:type="gramStart"/>
      <w:r>
        <w:rPr>
          <w:rFonts w:ascii="宋体" w:hAnsi="宋体" w:cs="宋体" w:hint="eastAsia"/>
          <w:color w:val="000000" w:themeColor="text1"/>
          <w:sz w:val="28"/>
          <w:szCs w:val="28"/>
        </w:rPr>
        <w:t>网易云课堂</w:t>
      </w:r>
      <w:proofErr w:type="gramEnd"/>
      <w:r>
        <w:rPr>
          <w:rFonts w:ascii="宋体" w:hAnsi="宋体" w:cs="宋体" w:hint="eastAsia"/>
          <w:color w:val="000000" w:themeColor="text1"/>
          <w:sz w:val="28"/>
          <w:szCs w:val="28"/>
        </w:rPr>
        <w:t>、爱迪科森网上报告厅等网络教学优质资源，满足学生在线学习的需要。</w:t>
      </w:r>
    </w:p>
    <w:p w:rsidR="008F06FC" w:rsidRDefault="00557141">
      <w:pPr>
        <w:pStyle w:val="2"/>
        <w:spacing w:before="0" w:after="0" w:line="520" w:lineRule="exact"/>
        <w:ind w:firstLine="562"/>
        <w:rPr>
          <w:rFonts w:ascii="宋体" w:hAnsi="宋体" w:cs="宋体"/>
          <w:bCs w:val="0"/>
          <w:color w:val="000000" w:themeColor="text1"/>
          <w:sz w:val="28"/>
          <w:szCs w:val="28"/>
        </w:rPr>
      </w:pPr>
      <w:bookmarkStart w:id="54" w:name="_Toc448937776"/>
      <w:bookmarkStart w:id="55" w:name="_Toc448942797"/>
      <w:bookmarkStart w:id="56" w:name="_Toc480961743"/>
      <w:bookmarkStart w:id="57" w:name="_Toc7575"/>
      <w:r>
        <w:rPr>
          <w:rFonts w:ascii="宋体" w:hAnsi="宋体" w:cs="宋体" w:hint="eastAsia"/>
          <w:bCs w:val="0"/>
          <w:color w:val="000000" w:themeColor="text1"/>
          <w:sz w:val="28"/>
          <w:szCs w:val="28"/>
        </w:rPr>
        <w:t>4．教学运行与管理</w:t>
      </w:r>
      <w:bookmarkEnd w:id="54"/>
      <w:bookmarkEnd w:id="55"/>
      <w:bookmarkEnd w:id="56"/>
      <w:bookmarkEnd w:id="57"/>
    </w:p>
    <w:p w:rsidR="008F06FC" w:rsidRDefault="00557141">
      <w:pPr>
        <w:pStyle w:val="3"/>
        <w:spacing w:before="0" w:after="0" w:line="520" w:lineRule="exact"/>
        <w:ind w:firstLine="562"/>
        <w:rPr>
          <w:rFonts w:ascii="宋体" w:hAnsi="宋体" w:cs="宋体"/>
          <w:bCs w:val="0"/>
          <w:color w:val="000000" w:themeColor="text1"/>
          <w:sz w:val="28"/>
          <w:szCs w:val="28"/>
        </w:rPr>
      </w:pPr>
      <w:bookmarkStart w:id="58" w:name="_Toc480961744"/>
      <w:bookmarkStart w:id="59" w:name="_Toc10312"/>
      <w:bookmarkStart w:id="60" w:name="_Toc448942798"/>
      <w:bookmarkStart w:id="61" w:name="_Toc448937777"/>
      <w:r>
        <w:rPr>
          <w:rFonts w:ascii="宋体" w:hAnsi="宋体" w:cs="宋体" w:hint="eastAsia"/>
          <w:bCs w:val="0"/>
          <w:color w:val="000000" w:themeColor="text1"/>
          <w:sz w:val="28"/>
          <w:szCs w:val="28"/>
        </w:rPr>
        <w:t>4.1教学研究</w:t>
      </w:r>
      <w:bookmarkEnd w:id="58"/>
      <w:bookmarkEnd w:id="59"/>
      <w:bookmarkEnd w:id="60"/>
      <w:bookmarkEnd w:id="61"/>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有教研活动计划，围绕专业人才培养开展经常性的集体教研活动。本专业围绕专业人才培养以及专业特点，开展了经常性的集体教研活动，并定期制定符合专业实际的教研活动计划。教研活动开展多种多样，有针对专业课程教学环节的组织与管理，有对课程教学大纲的研究与讨论，更有组织专业教师进行集中教学研究活动，分析教学重点和难点，进行观摩教学，公开课教学，开展听课评课和讲课比赛等活动；定期召开专业课程经验交流座谈会，取长补短，相互学习；组织开展专业教学改革讨论，在专业改造、课程设置、教材建设、教学内容、教学方法、考核方式、能力培养与素质提高等方面进行专题性教</w:t>
      </w:r>
      <w:r>
        <w:rPr>
          <w:rFonts w:ascii="宋体" w:hAnsi="宋体" w:cs="宋体" w:hint="eastAsia"/>
          <w:color w:val="000000" w:themeColor="text1"/>
          <w:sz w:val="28"/>
          <w:szCs w:val="28"/>
        </w:rPr>
        <w:lastRenderedPageBreak/>
        <w:t>学改革研究。</w:t>
      </w:r>
    </w:p>
    <w:p w:rsidR="008F06FC" w:rsidRDefault="00557141">
      <w:pPr>
        <w:spacing w:line="520" w:lineRule="exact"/>
        <w:ind w:firstLine="560"/>
        <w:rPr>
          <w:rFonts w:ascii="宋体" w:hAnsi="宋体" w:cs="宋体"/>
          <w:b/>
          <w:color w:val="000000" w:themeColor="text1"/>
          <w:sz w:val="28"/>
          <w:szCs w:val="28"/>
        </w:rPr>
      </w:pPr>
      <w:r>
        <w:rPr>
          <w:rFonts w:ascii="宋体" w:hAnsi="宋体" w:cs="宋体" w:hint="eastAsia"/>
          <w:color w:val="000000" w:themeColor="text1"/>
          <w:sz w:val="28"/>
          <w:szCs w:val="28"/>
        </w:rPr>
        <w:t>本专业采取了具体、得力的教学教研改革措施，取得了较为明显的成效：2016年以来，教师在教学改革和教学研究方面取得了良好的成绩，从专业实际出发的校级及以上教改课题立项2个，发表专业教改论文8篇，</w:t>
      </w:r>
      <w:r>
        <w:rPr>
          <w:rFonts w:ascii="宋体" w:hAnsi="宋体" w:cs="宋体" w:hint="eastAsia"/>
          <w:bCs/>
          <w:color w:val="000000" w:themeColor="text1"/>
          <w:sz w:val="28"/>
          <w:szCs w:val="28"/>
        </w:rPr>
        <w:t>获省级教学成果奖三等奖</w:t>
      </w:r>
      <w:r w:rsidR="0003236E">
        <w:rPr>
          <w:rFonts w:ascii="宋体" w:hAnsi="宋体" w:cs="宋体" w:hint="eastAsia"/>
          <w:bCs/>
          <w:color w:val="000000" w:themeColor="text1"/>
          <w:sz w:val="28"/>
          <w:szCs w:val="28"/>
        </w:rPr>
        <w:t>1</w:t>
      </w:r>
      <w:r>
        <w:rPr>
          <w:rFonts w:ascii="宋体" w:hAnsi="宋体" w:cs="宋体" w:hint="eastAsia"/>
          <w:bCs/>
          <w:color w:val="000000" w:themeColor="text1"/>
          <w:sz w:val="28"/>
          <w:szCs w:val="28"/>
        </w:rPr>
        <w:t>项，校级教学成果奖一等奖</w:t>
      </w:r>
      <w:r w:rsidR="0003236E">
        <w:rPr>
          <w:rFonts w:ascii="宋体" w:hAnsi="宋体" w:cs="宋体" w:hint="eastAsia"/>
          <w:bCs/>
          <w:color w:val="000000" w:themeColor="text1"/>
          <w:sz w:val="28"/>
          <w:szCs w:val="28"/>
        </w:rPr>
        <w:t>1</w:t>
      </w:r>
      <w:r>
        <w:rPr>
          <w:rFonts w:ascii="宋体" w:hAnsi="宋体" w:cs="宋体" w:hint="eastAsia"/>
          <w:bCs/>
          <w:color w:val="000000" w:themeColor="text1"/>
          <w:sz w:val="28"/>
          <w:szCs w:val="28"/>
        </w:rPr>
        <w:t>项、三等奖</w:t>
      </w:r>
      <w:r w:rsidR="0003236E">
        <w:rPr>
          <w:rFonts w:ascii="宋体" w:hAnsi="宋体" w:cs="宋体" w:hint="eastAsia"/>
          <w:bCs/>
          <w:color w:val="000000" w:themeColor="text1"/>
          <w:sz w:val="28"/>
          <w:szCs w:val="28"/>
        </w:rPr>
        <w:t>1</w:t>
      </w:r>
      <w:r>
        <w:rPr>
          <w:rFonts w:ascii="宋体" w:hAnsi="宋体" w:cs="宋体" w:hint="eastAsia"/>
          <w:bCs/>
          <w:color w:val="000000" w:themeColor="text1"/>
          <w:sz w:val="28"/>
          <w:szCs w:val="28"/>
        </w:rPr>
        <w:t>项，获校级课堂教学比赛</w:t>
      </w:r>
      <w:r>
        <w:rPr>
          <w:rFonts w:ascii="宋体" w:hAnsi="宋体" w:cs="宋体" w:hint="eastAsia"/>
          <w:color w:val="000000" w:themeColor="text1"/>
          <w:sz w:val="28"/>
          <w:szCs w:val="28"/>
        </w:rPr>
        <w:t>二等奖2项、优秀教学奖1项。</w:t>
      </w:r>
    </w:p>
    <w:p w:rsidR="008F06FC" w:rsidRDefault="00557141">
      <w:pPr>
        <w:pStyle w:val="3"/>
        <w:spacing w:before="0" w:after="0" w:line="520" w:lineRule="exact"/>
        <w:ind w:firstLine="562"/>
        <w:rPr>
          <w:rFonts w:ascii="宋体" w:hAnsi="宋体" w:cs="宋体"/>
          <w:bCs w:val="0"/>
          <w:color w:val="000000" w:themeColor="text1"/>
          <w:sz w:val="28"/>
          <w:szCs w:val="28"/>
        </w:rPr>
      </w:pPr>
      <w:bookmarkStart w:id="62" w:name="_Toc480961745"/>
      <w:bookmarkStart w:id="63" w:name="_Toc27866"/>
      <w:bookmarkStart w:id="64" w:name="_Toc448942799"/>
      <w:r>
        <w:rPr>
          <w:rFonts w:ascii="宋体" w:hAnsi="宋体" w:cs="宋体" w:hint="eastAsia"/>
          <w:bCs w:val="0"/>
          <w:color w:val="000000" w:themeColor="text1"/>
          <w:sz w:val="28"/>
          <w:szCs w:val="28"/>
        </w:rPr>
        <w:t>4.2理论教学</w:t>
      </w:r>
      <w:bookmarkEnd w:id="62"/>
      <w:bookmarkEnd w:id="63"/>
      <w:bookmarkEnd w:id="64"/>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按教学计划开出本专业全部课程。从2016级专业学生开始，先后按照培养计划开出了包括《编剧概论》、《艺术概论》、《视听语言》、《中国电影史》、《外国电影史》、《中国戏剧史》、《外国戏剧史》、《电视剧发展史》、《导表演》、《影视美学》、《影视剧创作》等专业课程在内的全部60门课程</w:t>
      </w:r>
      <w:r>
        <w:rPr>
          <w:rFonts w:ascii="宋体" w:hAnsi="宋体" w:cs="宋体" w:hint="eastAsia"/>
          <w:color w:val="000000" w:themeColor="text1"/>
          <w:kern w:val="0"/>
          <w:sz w:val="28"/>
          <w:szCs w:val="28"/>
        </w:rPr>
        <w:t>，课程开出率为100%</w:t>
      </w:r>
      <w:r>
        <w:rPr>
          <w:rFonts w:ascii="宋体" w:hAnsi="宋体" w:cs="宋体" w:hint="eastAsia"/>
          <w:color w:val="000000" w:themeColor="text1"/>
          <w:sz w:val="28"/>
          <w:szCs w:val="28"/>
        </w:rPr>
        <w:t>。</w:t>
      </w:r>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教学过程组织规范，教学秩序良好。</w:t>
      </w:r>
      <w:r>
        <w:rPr>
          <w:rFonts w:ascii="宋体" w:hAnsi="宋体" w:cs="宋体" w:hint="eastAsia"/>
          <w:color w:val="000000" w:themeColor="text1"/>
          <w:kern w:val="0"/>
          <w:sz w:val="28"/>
          <w:szCs w:val="28"/>
        </w:rPr>
        <w:t>本专业所有课程均制定了完整规范的教学大纲、教学计划、教学日历，各课程均通过教学任务书下达到任课教师，由任课教师编写教学日历并安排教学进度。</w:t>
      </w:r>
      <w:r>
        <w:rPr>
          <w:rFonts w:ascii="宋体" w:hAnsi="宋体" w:cs="宋体" w:hint="eastAsia"/>
          <w:color w:val="000000" w:themeColor="text1"/>
          <w:sz w:val="28"/>
          <w:szCs w:val="28"/>
        </w:rPr>
        <w:t>所有理论课的主讲教师都按照教学大纲认真编写教案和讲稿、编辑或选用多媒体课件；了解学生的专业背景及学习程度，选用科学有效的教学形式和教学方法，做好与相关课程的联系和衔接工作；保持教学进度与教学日历的基本一致。主讲教师在保证完成教学大纲规定内容的前提下，尽量把最新研究成果融入课堂教学；重视收集授课效果信息，编写课后小结，根据教学实际情况调整教学进度、改进讲授方式，保证较好的教学效果。</w:t>
      </w:r>
    </w:p>
    <w:p w:rsidR="008F06FC" w:rsidRDefault="00557141">
      <w:pPr>
        <w:spacing w:line="520" w:lineRule="exact"/>
        <w:ind w:firstLine="560"/>
        <w:rPr>
          <w:rFonts w:ascii="宋体" w:hAnsi="宋体" w:cs="宋体"/>
          <w:color w:val="000000" w:themeColor="text1"/>
          <w:kern w:val="0"/>
          <w:sz w:val="28"/>
          <w:szCs w:val="28"/>
        </w:rPr>
      </w:pPr>
      <w:r>
        <w:rPr>
          <w:rFonts w:ascii="宋体" w:hAnsi="宋体" w:cs="宋体" w:hint="eastAsia"/>
          <w:color w:val="000000" w:themeColor="text1"/>
          <w:sz w:val="28"/>
          <w:szCs w:val="28"/>
        </w:rPr>
        <w:t>体现以学生能力培养为中心，注重学生创新创业精神和能力培养，教师在教学中合理使用启发式、案例式、讨论式、实践现场式等教学方法。注重培养学生的学习兴趣和创新精神，鼓励采用灵活多样的考</w:t>
      </w:r>
      <w:r>
        <w:rPr>
          <w:rFonts w:ascii="宋体" w:hAnsi="宋体" w:cs="宋体" w:hint="eastAsia"/>
          <w:color w:val="000000" w:themeColor="text1"/>
          <w:sz w:val="28"/>
          <w:szCs w:val="28"/>
        </w:rPr>
        <w:lastRenderedPageBreak/>
        <w:t>核方式，客观评价学生学习效果。要求除期末考试外，每门课程平时考核成绩多采用考查、小论文、设计、调查报告、课堂讨论等形式。</w:t>
      </w:r>
      <w:r>
        <w:rPr>
          <w:rFonts w:ascii="宋体" w:hAnsi="宋体" w:cs="宋体" w:hint="eastAsia"/>
          <w:color w:val="000000" w:themeColor="text1"/>
          <w:kern w:val="0"/>
          <w:sz w:val="28"/>
          <w:szCs w:val="28"/>
        </w:rPr>
        <w:t>鼓励教师更新教学观念，使用现代化教学手段和方法，积极应用多媒体进行课堂教学。</w:t>
      </w:r>
      <w:bookmarkStart w:id="65" w:name="_Toc448942800"/>
      <w:bookmarkStart w:id="66" w:name="_Toc448937778"/>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在</w:t>
      </w:r>
      <w:proofErr w:type="gramStart"/>
      <w:r>
        <w:rPr>
          <w:rFonts w:ascii="宋体" w:hAnsi="宋体" w:cs="宋体" w:hint="eastAsia"/>
          <w:color w:val="000000" w:themeColor="text1"/>
          <w:sz w:val="28"/>
          <w:szCs w:val="28"/>
        </w:rPr>
        <w:t>课堂思政育人</w:t>
      </w:r>
      <w:proofErr w:type="gramEnd"/>
      <w:r>
        <w:rPr>
          <w:rFonts w:ascii="宋体" w:hAnsi="宋体" w:cs="宋体" w:hint="eastAsia"/>
          <w:color w:val="000000" w:themeColor="text1"/>
          <w:sz w:val="28"/>
          <w:szCs w:val="28"/>
        </w:rPr>
        <w:t>方面，结合戏文专业核心课程《影视剧创作》开展第二课堂实践训练，选定永州本土革命人物陶铸为创作对象，深挖地方红色革命文化，创作原创红色舞台剧《铸魂》。先后在湖南科技学院大演播厅公开演出三场，受到光明网、湖南教育网、红网、</w:t>
      </w:r>
      <w:proofErr w:type="gramStart"/>
      <w:r>
        <w:rPr>
          <w:rFonts w:ascii="宋体" w:hAnsi="宋体" w:cs="宋体" w:hint="eastAsia"/>
          <w:color w:val="000000" w:themeColor="text1"/>
          <w:sz w:val="28"/>
          <w:szCs w:val="28"/>
        </w:rPr>
        <w:t>腾讯网</w:t>
      </w:r>
      <w:proofErr w:type="gramEnd"/>
      <w:r>
        <w:rPr>
          <w:rFonts w:ascii="宋体" w:hAnsi="宋体" w:cs="宋体" w:hint="eastAsia"/>
          <w:color w:val="000000" w:themeColor="text1"/>
          <w:sz w:val="28"/>
          <w:szCs w:val="28"/>
        </w:rPr>
        <w:t>、搜狐网、永州新闻网等多家媒体的报道后，引起了广泛关注和热烈讨论。负责该项目的五名同学成功申请到2019年校级大学生研究性学习和创新性实验计划项目1项。</w:t>
      </w:r>
    </w:p>
    <w:p w:rsidR="008F06FC" w:rsidRDefault="00557141">
      <w:pPr>
        <w:spacing w:line="520" w:lineRule="exact"/>
        <w:ind w:firstLine="562"/>
        <w:outlineLvl w:val="2"/>
        <w:rPr>
          <w:rFonts w:ascii="宋体" w:hAnsi="宋体" w:cs="宋体"/>
          <w:b/>
          <w:color w:val="000000" w:themeColor="text1"/>
          <w:sz w:val="28"/>
          <w:szCs w:val="28"/>
        </w:rPr>
      </w:pPr>
      <w:bookmarkStart w:id="67" w:name="_Toc480961746"/>
      <w:r>
        <w:rPr>
          <w:rFonts w:ascii="宋体" w:hAnsi="宋体" w:cs="宋体" w:hint="eastAsia"/>
          <w:b/>
          <w:color w:val="000000" w:themeColor="text1"/>
          <w:sz w:val="28"/>
          <w:szCs w:val="28"/>
        </w:rPr>
        <w:t>4.3实践教学</w:t>
      </w:r>
      <w:bookmarkEnd w:id="65"/>
      <w:bookmarkEnd w:id="66"/>
      <w:bookmarkEnd w:id="67"/>
    </w:p>
    <w:p w:rsidR="008F06FC" w:rsidRDefault="00557141">
      <w:pPr>
        <w:spacing w:line="520" w:lineRule="exact"/>
        <w:ind w:firstLine="560"/>
        <w:rPr>
          <w:rFonts w:ascii="宋体" w:hAnsi="宋体" w:cs="宋体"/>
          <w:color w:val="000000" w:themeColor="text1"/>
          <w:kern w:val="0"/>
          <w:sz w:val="28"/>
          <w:szCs w:val="28"/>
        </w:rPr>
      </w:pPr>
      <w:r>
        <w:rPr>
          <w:rFonts w:ascii="宋体" w:hAnsi="宋体" w:cs="宋体" w:hint="eastAsia"/>
          <w:color w:val="000000" w:themeColor="text1"/>
          <w:kern w:val="0"/>
          <w:sz w:val="28"/>
          <w:szCs w:val="28"/>
        </w:rPr>
        <w:t>根据应用型人才培养目标，</w:t>
      </w:r>
      <w:r>
        <w:rPr>
          <w:rFonts w:ascii="宋体" w:hAnsi="宋体" w:cs="宋体" w:hint="eastAsia"/>
          <w:color w:val="000000" w:themeColor="text1"/>
          <w:kern w:val="0"/>
          <w:sz w:val="28"/>
          <w:szCs w:val="28"/>
          <w:lang w:eastAsia="zh-TW"/>
        </w:rPr>
        <w:t>建立了</w:t>
      </w:r>
      <w:r>
        <w:rPr>
          <w:rFonts w:ascii="宋体" w:hAnsi="宋体" w:cs="宋体" w:hint="eastAsia"/>
          <w:color w:val="000000" w:themeColor="text1"/>
          <w:kern w:val="0"/>
          <w:sz w:val="28"/>
          <w:szCs w:val="28"/>
        </w:rPr>
        <w:t>实践课程、见习、实习的</w:t>
      </w:r>
      <w:r>
        <w:rPr>
          <w:rFonts w:ascii="宋体" w:hAnsi="宋体" w:cs="宋体" w:hint="eastAsia"/>
          <w:color w:val="000000" w:themeColor="text1"/>
          <w:kern w:val="0"/>
          <w:sz w:val="28"/>
          <w:szCs w:val="28"/>
          <w:lang w:eastAsia="zh-TW"/>
        </w:rPr>
        <w:t>实践教学体系</w:t>
      </w:r>
      <w:r>
        <w:rPr>
          <w:rFonts w:ascii="宋体" w:hAnsi="宋体" w:cs="宋体" w:hint="eastAsia"/>
          <w:color w:val="000000" w:themeColor="text1"/>
          <w:kern w:val="0"/>
          <w:sz w:val="28"/>
          <w:szCs w:val="28"/>
        </w:rPr>
        <w:t>，</w:t>
      </w:r>
      <w:r>
        <w:rPr>
          <w:rFonts w:ascii="宋体" w:hAnsi="宋体" w:cs="宋体" w:hint="eastAsia"/>
          <w:color w:val="000000" w:themeColor="text1"/>
          <w:sz w:val="28"/>
          <w:szCs w:val="28"/>
        </w:rPr>
        <w:t>实施了以能力培养为核心的学生</w:t>
      </w:r>
      <w:r>
        <w:rPr>
          <w:rFonts w:ascii="宋体" w:hAnsi="宋体" w:cs="宋体" w:hint="eastAsia"/>
          <w:color w:val="000000" w:themeColor="text1"/>
          <w:kern w:val="0"/>
          <w:sz w:val="28"/>
          <w:szCs w:val="28"/>
        </w:rPr>
        <w:t>实践能力培养模式，并按新的实践教学体系和学生能力培养模式组织实施教学，教学质量有了稳步的提高。</w:t>
      </w:r>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kern w:val="0"/>
          <w:sz w:val="28"/>
          <w:szCs w:val="28"/>
        </w:rPr>
        <w:t>本专业注重课程的基础实验项目与综合设计实验项目的有机结合，实验项目安排科学合理，符合教育教学规律。四年来，按教学大纲要求共开出有</w:t>
      </w:r>
      <w:r>
        <w:rPr>
          <w:rFonts w:ascii="宋体" w:hAnsi="宋体" w:cs="宋体" w:hint="eastAsia"/>
          <w:color w:val="000000" w:themeColor="text1"/>
          <w:sz w:val="28"/>
          <w:szCs w:val="28"/>
        </w:rPr>
        <w:t>实践环节的课程23门，</w:t>
      </w:r>
      <w:r>
        <w:rPr>
          <w:rFonts w:ascii="宋体" w:hAnsi="宋体" w:cs="宋体" w:hint="eastAsia"/>
          <w:bCs/>
          <w:color w:val="000000" w:themeColor="text1"/>
          <w:sz w:val="28"/>
          <w:szCs w:val="28"/>
        </w:rPr>
        <w:t>共开出专业课实</w:t>
      </w:r>
      <w:proofErr w:type="gramStart"/>
      <w:r>
        <w:rPr>
          <w:rFonts w:ascii="宋体" w:hAnsi="宋体" w:cs="宋体" w:hint="eastAsia"/>
          <w:bCs/>
          <w:color w:val="000000" w:themeColor="text1"/>
          <w:sz w:val="28"/>
          <w:szCs w:val="28"/>
        </w:rPr>
        <w:t>训项目</w:t>
      </w:r>
      <w:proofErr w:type="gramEnd"/>
      <w:r>
        <w:rPr>
          <w:rFonts w:ascii="宋体" w:hAnsi="宋体" w:cs="宋体" w:hint="eastAsia"/>
          <w:bCs/>
          <w:color w:val="000000" w:themeColor="text1"/>
          <w:sz w:val="28"/>
          <w:szCs w:val="28"/>
        </w:rPr>
        <w:t>224个，共计448个实训学时，</w:t>
      </w:r>
      <w:r>
        <w:rPr>
          <w:rFonts w:ascii="宋体" w:hAnsi="宋体" w:cs="宋体" w:hint="eastAsia"/>
          <w:color w:val="000000" w:themeColor="text1"/>
          <w:sz w:val="28"/>
          <w:szCs w:val="28"/>
        </w:rPr>
        <w:t>所有实践课程均制订了实训教学大纲及实</w:t>
      </w:r>
      <w:proofErr w:type="gramStart"/>
      <w:r>
        <w:rPr>
          <w:rFonts w:ascii="宋体" w:hAnsi="宋体" w:cs="宋体" w:hint="eastAsia"/>
          <w:color w:val="000000" w:themeColor="text1"/>
          <w:sz w:val="28"/>
          <w:szCs w:val="28"/>
        </w:rPr>
        <w:t>训教学</w:t>
      </w:r>
      <w:proofErr w:type="gramEnd"/>
      <w:r>
        <w:rPr>
          <w:rFonts w:ascii="宋体" w:hAnsi="宋体" w:cs="宋体" w:hint="eastAsia"/>
          <w:color w:val="000000" w:themeColor="text1"/>
          <w:sz w:val="28"/>
          <w:szCs w:val="28"/>
        </w:rPr>
        <w:t>计划，实验开出率达到教学大纲要求的100%，教学组织规范有序。</w:t>
      </w:r>
      <w:r>
        <w:rPr>
          <w:rFonts w:ascii="宋体" w:hAnsi="宋体" w:cs="宋体" w:hint="eastAsia"/>
          <w:bCs/>
          <w:color w:val="000000" w:themeColor="text1"/>
          <w:sz w:val="28"/>
          <w:szCs w:val="28"/>
        </w:rPr>
        <w:t>专业基础课、专业课中</w:t>
      </w:r>
      <w:proofErr w:type="gramStart"/>
      <w:r>
        <w:rPr>
          <w:rFonts w:ascii="宋体" w:hAnsi="宋体" w:cs="宋体" w:hint="eastAsia"/>
          <w:bCs/>
          <w:color w:val="000000" w:themeColor="text1"/>
          <w:sz w:val="28"/>
          <w:szCs w:val="28"/>
        </w:rPr>
        <w:t>有综设性实训项目课程占实</w:t>
      </w:r>
      <w:proofErr w:type="gramEnd"/>
      <w:r>
        <w:rPr>
          <w:rFonts w:ascii="宋体" w:hAnsi="宋体" w:cs="宋体" w:hint="eastAsia"/>
          <w:bCs/>
          <w:color w:val="000000" w:themeColor="text1"/>
          <w:sz w:val="28"/>
          <w:szCs w:val="28"/>
        </w:rPr>
        <w:t>训课程总数的94.8%。</w:t>
      </w:r>
      <w:r>
        <w:rPr>
          <w:rFonts w:ascii="宋体" w:hAnsi="宋体" w:cs="宋体" w:hint="eastAsia"/>
          <w:color w:val="000000" w:themeColor="text1"/>
          <w:sz w:val="28"/>
          <w:szCs w:val="28"/>
        </w:rPr>
        <w:t>本专业117名学生全部参加了各种影评征文、剧本创作竞赛和社会实践活动，获得省级、校级奖50多人次。其中，2017年11月创作的朗诵节目《战地日记》获湖南省第五届大学生艺术展演三等奖，2018年10月参加了计生协会组织的全国大学生青春健康舞台剧</w:t>
      </w:r>
      <w:r>
        <w:rPr>
          <w:rFonts w:ascii="宋体" w:hAnsi="宋体" w:cs="宋体" w:hint="eastAsia"/>
          <w:color w:val="000000" w:themeColor="text1"/>
          <w:sz w:val="28"/>
          <w:szCs w:val="28"/>
        </w:rPr>
        <w:lastRenderedPageBreak/>
        <w:t>大赛，取得了湖南赛区二等奖，2019年3月获全国首届大学生禁毒公益</w:t>
      </w:r>
      <w:proofErr w:type="gramStart"/>
      <w:r>
        <w:rPr>
          <w:rFonts w:ascii="宋体" w:hAnsi="宋体" w:cs="宋体" w:hint="eastAsia"/>
          <w:color w:val="000000" w:themeColor="text1"/>
          <w:sz w:val="28"/>
          <w:szCs w:val="28"/>
        </w:rPr>
        <w:t>微艺术</w:t>
      </w:r>
      <w:proofErr w:type="gramEnd"/>
      <w:r>
        <w:rPr>
          <w:rFonts w:ascii="宋体" w:hAnsi="宋体" w:cs="宋体" w:hint="eastAsia"/>
          <w:color w:val="000000" w:themeColor="text1"/>
          <w:sz w:val="28"/>
          <w:szCs w:val="28"/>
        </w:rPr>
        <w:t>大赛剧本创作类三等奖，实习、实训有一定成效。</w:t>
      </w:r>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能与企事业单位紧密合作开展专业实习与实训，实习实训时间和内容有保证，指导到位，效果较好。目前，本专业在校外建立了永州广播电视台、永州市艺术创作中心</w:t>
      </w:r>
      <w:r>
        <w:rPr>
          <w:rStyle w:val="ac"/>
          <w:rFonts w:ascii="宋体" w:hAnsi="宋体" w:cs="宋体" w:hint="eastAsia"/>
          <w:color w:val="000000" w:themeColor="text1"/>
          <w:sz w:val="28"/>
          <w:szCs w:val="28"/>
        </w:rPr>
        <w:t>、永州市群众艺术馆</w:t>
      </w:r>
      <w:r>
        <w:rPr>
          <w:rFonts w:ascii="宋体" w:hAnsi="宋体" w:cs="宋体" w:hint="eastAsia"/>
          <w:color w:val="000000" w:themeColor="text1"/>
          <w:sz w:val="28"/>
          <w:szCs w:val="28"/>
        </w:rPr>
        <w:t>三个稳定的实习基地。为确保实习效果，严格按照培养方案中规定的实习时间进行实习。我们制订了《人文与社会科学学院2020届戏剧影视文学专业实习计划》、《人文与社会科学学院戏剧影视文学专业实习大纲》、《人文与社会科学学院戏剧影视文学专业实习指导书》，本专业2016级学生在大四上学期安排集中实习，为期8周，学生在实习中还邀请实习基地专家进行实习指导，并请实习单位的相关领导与师生进行交流座谈，对学生的实习</w:t>
      </w:r>
      <w:proofErr w:type="gramStart"/>
      <w:r>
        <w:rPr>
          <w:rFonts w:ascii="宋体" w:hAnsi="宋体" w:cs="宋体" w:hint="eastAsia"/>
          <w:color w:val="000000" w:themeColor="text1"/>
          <w:sz w:val="28"/>
          <w:szCs w:val="28"/>
        </w:rPr>
        <w:t>考核既</w:t>
      </w:r>
      <w:proofErr w:type="gramEnd"/>
      <w:r>
        <w:rPr>
          <w:rFonts w:ascii="宋体" w:hAnsi="宋体" w:cs="宋体" w:hint="eastAsia"/>
          <w:color w:val="000000" w:themeColor="text1"/>
          <w:sz w:val="28"/>
          <w:szCs w:val="28"/>
        </w:rPr>
        <w:t>重视过程考核，又重视结果考核。整体上，考核科学，效果较好，得到了实习单位广泛好评。</w:t>
      </w:r>
    </w:p>
    <w:p w:rsidR="008F06FC" w:rsidRDefault="00557141">
      <w:pPr>
        <w:pStyle w:val="3"/>
        <w:spacing w:before="0" w:after="0" w:line="520" w:lineRule="exact"/>
        <w:ind w:firstLine="562"/>
        <w:rPr>
          <w:rFonts w:ascii="宋体" w:hAnsi="宋体" w:cs="宋体"/>
          <w:bCs w:val="0"/>
          <w:color w:val="000000" w:themeColor="text1"/>
          <w:sz w:val="28"/>
          <w:szCs w:val="28"/>
        </w:rPr>
      </w:pPr>
      <w:bookmarkStart w:id="68" w:name="_Toc29735"/>
      <w:bookmarkStart w:id="69" w:name="_Toc448942801"/>
      <w:bookmarkStart w:id="70" w:name="_Toc480961747"/>
      <w:bookmarkStart w:id="71" w:name="_Toc448937779"/>
      <w:r>
        <w:rPr>
          <w:rFonts w:ascii="宋体" w:hAnsi="宋体" w:cs="宋体" w:hint="eastAsia"/>
          <w:bCs w:val="0"/>
          <w:color w:val="000000" w:themeColor="text1"/>
          <w:sz w:val="28"/>
          <w:szCs w:val="28"/>
        </w:rPr>
        <w:t>4.4教学管理</w:t>
      </w:r>
      <w:bookmarkEnd w:id="68"/>
      <w:bookmarkEnd w:id="69"/>
      <w:bookmarkEnd w:id="70"/>
      <w:bookmarkEnd w:id="71"/>
    </w:p>
    <w:p w:rsidR="008F06FC" w:rsidRDefault="00557141">
      <w:pPr>
        <w:spacing w:line="520" w:lineRule="exact"/>
        <w:ind w:firstLine="560"/>
        <w:rPr>
          <w:rFonts w:ascii="宋体" w:hAnsi="宋体" w:cs="宋体"/>
          <w:color w:val="000000" w:themeColor="text1"/>
          <w:kern w:val="0"/>
          <w:sz w:val="28"/>
          <w:szCs w:val="28"/>
        </w:rPr>
      </w:pPr>
      <w:r>
        <w:rPr>
          <w:rFonts w:ascii="宋体" w:hAnsi="宋体" w:cs="宋体" w:hint="eastAsia"/>
          <w:color w:val="000000" w:themeColor="text1"/>
          <w:sz w:val="28"/>
          <w:szCs w:val="28"/>
        </w:rPr>
        <w:t>本专业建设了符合专业特色的教学管理制度，并注重</w:t>
      </w:r>
      <w:r>
        <w:rPr>
          <w:rFonts w:ascii="宋体" w:hAnsi="宋体" w:cs="宋体" w:hint="eastAsia"/>
          <w:color w:val="000000" w:themeColor="text1"/>
          <w:kern w:val="0"/>
          <w:sz w:val="28"/>
          <w:szCs w:val="28"/>
        </w:rPr>
        <w:t>管理队伍建设。设置了</w:t>
      </w:r>
      <w:r>
        <w:rPr>
          <w:rFonts w:ascii="宋体" w:hAnsi="宋体" w:cs="宋体" w:hint="eastAsia"/>
          <w:color w:val="000000" w:themeColor="text1"/>
          <w:sz w:val="28"/>
          <w:szCs w:val="28"/>
        </w:rPr>
        <w:t>教学工作领导小组、实验室建设领导小组、毕业论文工作领导小组、学术委员会、论文答辩委员会等5个管理机构。</w:t>
      </w:r>
      <w:r>
        <w:rPr>
          <w:rFonts w:ascii="宋体" w:hAnsi="宋体" w:cs="宋体" w:hint="eastAsia"/>
          <w:color w:val="000000" w:themeColor="text1"/>
          <w:kern w:val="0"/>
          <w:sz w:val="28"/>
          <w:szCs w:val="28"/>
        </w:rPr>
        <w:t>教学管理队伍人员素质较高、能力较强、职称和年龄结构合理，管理工作成效较显著</w:t>
      </w:r>
      <w:r>
        <w:rPr>
          <w:rFonts w:ascii="宋体" w:hAnsi="宋体" w:cs="宋体" w:hint="eastAsia"/>
          <w:color w:val="000000" w:themeColor="text1"/>
          <w:sz w:val="28"/>
          <w:szCs w:val="28"/>
        </w:rPr>
        <w:t>。</w:t>
      </w:r>
      <w:r>
        <w:rPr>
          <w:rFonts w:ascii="宋体" w:hAnsi="宋体" w:cs="宋体" w:hint="eastAsia"/>
          <w:color w:val="000000" w:themeColor="text1"/>
          <w:kern w:val="0"/>
          <w:sz w:val="28"/>
          <w:szCs w:val="28"/>
        </w:rPr>
        <w:t>2016年、2017年、2018年本专业所在的学院均被学校评为年度目标考核先进单位。在学校制度框架下建立了管理细则，</w:t>
      </w:r>
      <w:r>
        <w:rPr>
          <w:rFonts w:ascii="宋体" w:hAnsi="宋体" w:cs="宋体" w:hint="eastAsia"/>
          <w:color w:val="000000" w:themeColor="text1"/>
          <w:sz w:val="28"/>
          <w:szCs w:val="28"/>
        </w:rPr>
        <w:t>建立了教学计划管理、教学质量管理与评价、教学基本建设与管理等制度，</w:t>
      </w:r>
      <w:r>
        <w:rPr>
          <w:rFonts w:ascii="宋体" w:hAnsi="宋体" w:cs="宋体" w:hint="eastAsia"/>
          <w:bCs/>
          <w:color w:val="000000" w:themeColor="text1"/>
          <w:sz w:val="28"/>
          <w:szCs w:val="28"/>
        </w:rPr>
        <w:t>教学管理制度符合专业特点</w:t>
      </w:r>
      <w:r>
        <w:rPr>
          <w:rFonts w:ascii="宋体" w:hAnsi="宋体" w:cs="宋体" w:hint="eastAsia"/>
          <w:color w:val="000000" w:themeColor="text1"/>
          <w:sz w:val="28"/>
          <w:szCs w:val="28"/>
        </w:rPr>
        <w:t>，执行严格。</w:t>
      </w:r>
    </w:p>
    <w:p w:rsidR="008F06FC" w:rsidRDefault="00557141">
      <w:pPr>
        <w:pStyle w:val="a4"/>
        <w:spacing w:line="520" w:lineRule="exact"/>
        <w:ind w:firstLine="560"/>
        <w:rPr>
          <w:rFonts w:ascii="宋体" w:hAnsi="宋体" w:cs="宋体"/>
          <w:bCs/>
          <w:color w:val="000000" w:themeColor="text1"/>
          <w:sz w:val="28"/>
          <w:szCs w:val="28"/>
        </w:rPr>
      </w:pPr>
      <w:r>
        <w:rPr>
          <w:rFonts w:ascii="宋体" w:hAnsi="宋体" w:cs="宋体" w:hint="eastAsia"/>
          <w:color w:val="000000" w:themeColor="text1"/>
          <w:sz w:val="28"/>
          <w:szCs w:val="28"/>
        </w:rPr>
        <w:t>狠抓常规教学，教学运行安全，平稳有序。教学工作领导小组成员，每天对教师授课和学生听课情况进行检查登记，经常召开教师例会，安排和讨论教学工作，每年召开了教师座谈会和学生座谈会，听取师生对教学管理的意见和建议，不断加强和改进教学管理工作，教</w:t>
      </w:r>
      <w:r>
        <w:rPr>
          <w:rFonts w:ascii="宋体" w:hAnsi="宋体" w:cs="宋体" w:hint="eastAsia"/>
          <w:color w:val="000000" w:themeColor="text1"/>
          <w:sz w:val="28"/>
          <w:szCs w:val="28"/>
        </w:rPr>
        <w:lastRenderedPageBreak/>
        <w:t>学工作中心地位得到体现，教学秩序良好。</w:t>
      </w:r>
    </w:p>
    <w:p w:rsidR="008F06FC" w:rsidRDefault="00557141">
      <w:pPr>
        <w:pStyle w:val="a4"/>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专业教学档案齐全，管理规范，方便查阅。专业教师每门课程有最新的完整教案和教学日程安排。课程试卷及相关资料齐全，并全部整理归档。教学大纲、教学计划、规章制度、学籍档案、毕业论文资料、师生开展教学活动及获奖材料等各类资料齐全，整理规范，查阅方便。</w:t>
      </w:r>
    </w:p>
    <w:p w:rsidR="008F06FC" w:rsidRDefault="00557141">
      <w:pPr>
        <w:pStyle w:val="a4"/>
        <w:spacing w:line="520" w:lineRule="exact"/>
        <w:ind w:firstLine="562"/>
        <w:outlineLvl w:val="2"/>
        <w:rPr>
          <w:rFonts w:ascii="宋体" w:hAnsi="宋体" w:cs="宋体"/>
          <w:color w:val="000000" w:themeColor="text1"/>
          <w:sz w:val="28"/>
          <w:szCs w:val="28"/>
        </w:rPr>
      </w:pPr>
      <w:bookmarkStart w:id="72" w:name="_Toc480961748"/>
      <w:r>
        <w:rPr>
          <w:rFonts w:ascii="宋体" w:hAnsi="宋体" w:cs="宋体" w:hint="eastAsia"/>
          <w:b/>
          <w:color w:val="000000" w:themeColor="text1"/>
          <w:sz w:val="28"/>
          <w:szCs w:val="28"/>
        </w:rPr>
        <w:t>4.5质量监控</w:t>
      </w:r>
      <w:bookmarkEnd w:id="72"/>
    </w:p>
    <w:p w:rsidR="008F06FC" w:rsidRDefault="00557141">
      <w:pPr>
        <w:spacing w:line="520" w:lineRule="exact"/>
        <w:ind w:firstLine="560"/>
        <w:rPr>
          <w:rFonts w:ascii="宋体" w:hAnsi="宋体" w:cs="宋体"/>
          <w:snapToGrid w:val="0"/>
          <w:color w:val="000000" w:themeColor="text1"/>
          <w:sz w:val="28"/>
          <w:szCs w:val="28"/>
        </w:rPr>
      </w:pPr>
      <w:r>
        <w:rPr>
          <w:rFonts w:ascii="宋体" w:hAnsi="宋体" w:cs="宋体" w:hint="eastAsia"/>
          <w:snapToGrid w:val="0"/>
          <w:color w:val="000000" w:themeColor="text1"/>
          <w:sz w:val="28"/>
          <w:szCs w:val="28"/>
        </w:rPr>
        <w:t>为提高教师的课堂教学质量，严格执行对教师的课程教学考核。我们遵照学校规定，严格执行学校教学督导制度、学校学生教学信息员制度，及时收集督导、学生对任课教师的教学意见，每个月举行全体教师会议，通告教学反馈信息，教师针对存在的问题进行整改，同时慎重对待有争议的教学问题，并以此作为期末教学工作考核的实证依据之一。</w:t>
      </w:r>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为确保教学质量，我们建立了教师责任制度、教师听课制度、教师公开课制度、青年教师导师制、教学工作领导小组日常查课制度等教学管理文件，其中教师听课制度规定每名教师一年听课不少于10节，新进教师不少于60节，领导听课不少于16节，教师自由选择听课对象；教师公开课制度主要是以教研室为单位进行，面向所有教师，公开课后及时进行评课，要求每位听课教师均需对任课教师的教学进行评价，并记录在案；青年教师导师制主要是为新进教师安排副教授或同等职称以上的教师，实行一对一的教学指导，提高青年教师的教学能力和教学质量。</w:t>
      </w:r>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在严格考核教师课程教学质量的同时，狠抓学风建设，对学生的课程考核和评价严格规范，考风考纪良好。通过教师随机点名、随机提问、布置平时作业、完成项目实践等各种形式的平时成绩考核评价方式，规定平时成绩占期末总成绩的比重一般为20～30%，部分实践</w:t>
      </w:r>
      <w:r>
        <w:rPr>
          <w:rFonts w:ascii="宋体" w:hAnsi="宋体" w:cs="宋体" w:hint="eastAsia"/>
          <w:color w:val="000000" w:themeColor="text1"/>
          <w:sz w:val="28"/>
          <w:szCs w:val="28"/>
        </w:rPr>
        <w:lastRenderedPageBreak/>
        <w:t>性较强的课程可在此基础上适当加大平时成绩的比重，但一般不超过40%。期末考试建立了监考制度、巡考制度，杜绝舞弊现象发生。严肃考纪，每年</w:t>
      </w:r>
      <w:proofErr w:type="gramStart"/>
      <w:r>
        <w:rPr>
          <w:rFonts w:ascii="宋体" w:hAnsi="宋体" w:cs="宋体" w:hint="eastAsia"/>
          <w:color w:val="000000" w:themeColor="text1"/>
          <w:sz w:val="28"/>
          <w:szCs w:val="28"/>
        </w:rPr>
        <w:t>期末前</w:t>
      </w:r>
      <w:proofErr w:type="gramEnd"/>
      <w:r>
        <w:rPr>
          <w:rFonts w:ascii="宋体" w:hAnsi="宋体" w:cs="宋体" w:hint="eastAsia"/>
          <w:color w:val="000000" w:themeColor="text1"/>
          <w:sz w:val="28"/>
          <w:szCs w:val="28"/>
        </w:rPr>
        <w:t>举行全系考试动员会议，要求参加考试的考生全部出席会议，当场发放《诚信考试承诺书》，一人一份，学生在认真听取考试安排及考试纪律后，需当场认真填写《诚信考试承诺书》并签名确认，从制度上保证了考风考纪的良好。</w:t>
      </w:r>
    </w:p>
    <w:p w:rsidR="008F06FC" w:rsidRDefault="00557141">
      <w:pPr>
        <w:spacing w:line="520" w:lineRule="exact"/>
        <w:ind w:firstLine="560"/>
        <w:jc w:val="left"/>
        <w:rPr>
          <w:rFonts w:ascii="宋体" w:hAnsi="宋体" w:cs="宋体"/>
          <w:b/>
          <w:bCs/>
          <w:color w:val="000000" w:themeColor="text1"/>
          <w:sz w:val="28"/>
          <w:szCs w:val="28"/>
        </w:rPr>
      </w:pPr>
      <w:r>
        <w:rPr>
          <w:rFonts w:ascii="宋体" w:hAnsi="宋体" w:cs="宋体" w:hint="eastAsia"/>
          <w:color w:val="000000" w:themeColor="text1"/>
          <w:sz w:val="28"/>
          <w:szCs w:val="28"/>
        </w:rPr>
        <w:t>本专业将课程育人作为教师绩效考核的重要方面。总之，我们在教师教学质量的评价、学生学习环节的考核、教学过程的检查与总结反馈，以及奖罚的实施等方面，构建了一个有效统一的教学质量监控体系，并在教学工作实践中完善。</w:t>
      </w:r>
      <w:bookmarkStart w:id="73" w:name="_Toc480961749"/>
    </w:p>
    <w:p w:rsidR="008F06FC" w:rsidRDefault="00557141">
      <w:pPr>
        <w:spacing w:line="520" w:lineRule="exact"/>
        <w:ind w:firstLine="562"/>
        <w:outlineLvl w:val="1"/>
        <w:rPr>
          <w:rFonts w:ascii="宋体" w:hAnsi="宋体" w:cs="宋体"/>
          <w:b/>
          <w:bCs/>
          <w:color w:val="000000" w:themeColor="text1"/>
          <w:sz w:val="28"/>
          <w:szCs w:val="28"/>
        </w:rPr>
      </w:pPr>
      <w:r>
        <w:rPr>
          <w:rFonts w:ascii="宋体" w:hAnsi="宋体" w:cs="宋体" w:hint="eastAsia"/>
          <w:b/>
          <w:bCs/>
          <w:color w:val="000000" w:themeColor="text1"/>
          <w:sz w:val="28"/>
          <w:szCs w:val="28"/>
        </w:rPr>
        <w:t>5 培养质量</w:t>
      </w:r>
      <w:bookmarkStart w:id="74" w:name="_Toc6861041"/>
      <w:bookmarkEnd w:id="73"/>
    </w:p>
    <w:p w:rsidR="008F06FC" w:rsidRDefault="00557141">
      <w:pPr>
        <w:spacing w:line="520" w:lineRule="exact"/>
        <w:ind w:firstLine="562"/>
        <w:outlineLvl w:val="1"/>
        <w:rPr>
          <w:rFonts w:ascii="宋体" w:hAnsi="宋体" w:cs="宋体"/>
          <w:color w:val="000000" w:themeColor="text1"/>
          <w:sz w:val="28"/>
          <w:szCs w:val="28"/>
        </w:rPr>
      </w:pPr>
      <w:r>
        <w:rPr>
          <w:rFonts w:ascii="宋体" w:hAnsi="宋体" w:cs="宋体" w:hint="eastAsia"/>
          <w:b/>
          <w:bCs/>
          <w:color w:val="000000" w:themeColor="text1"/>
          <w:sz w:val="28"/>
          <w:szCs w:val="28"/>
        </w:rPr>
        <w:t>5.1 思想道德与身心素质</w:t>
      </w:r>
      <w:bookmarkEnd w:id="74"/>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本专业以党的十八大、十九大精神和习近平新时代中国特色社会主义思想为指导，贯彻落实全国高校思想政</w:t>
      </w:r>
      <w:bookmarkStart w:id="75" w:name="_Hlt502137766"/>
      <w:bookmarkStart w:id="76" w:name="_Hlt502137770"/>
      <w:bookmarkStart w:id="77" w:name="_Hlt502137765"/>
      <w:bookmarkStart w:id="78" w:name="_Hlt502137771"/>
      <w:bookmarkEnd w:id="75"/>
      <w:bookmarkEnd w:id="76"/>
      <w:bookmarkEnd w:id="77"/>
      <w:bookmarkEnd w:id="78"/>
      <w:r>
        <w:rPr>
          <w:rFonts w:ascii="宋体" w:hAnsi="宋体" w:cs="宋体" w:hint="eastAsia"/>
          <w:color w:val="000000" w:themeColor="text1"/>
          <w:sz w:val="28"/>
          <w:szCs w:val="28"/>
        </w:rPr>
        <w:t>治工作会议和党中央、国务院《关于加强和改进新形势下高校思想政治工作的意见》精神，坚持遵循教育规律、思想政治工作规律、学生成长规律，注重思想教育和实践活动相结合、普遍要求和分类指导相结合，以立德树人为根本，以理想信念教育为核心，以社会主义核心价值观为引领，切实抓好各方面基础性建设和基础性工作。</w:t>
      </w:r>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1）夯实政治思想工作基础，强化思想教育和价值引领。加强理想信念教育和开展传统文化教育。依托明德讲坛、团日活动等平台，以理想信念教育为重点，贴近新时代、贴近新生活，从立德树人方面开展社会主义核心价值观教育、家国情怀教育、责任意识教育、诚实守信教育，引导学生坚定“四个自信”，树立正确的人生观、价值观和世界观，增强民族自信心和社会责任感。依托名人故事会等载体，开展以天下兴亡、匹夫有责为重点的家国情怀教育，引导青年学生形</w:t>
      </w:r>
      <w:r>
        <w:rPr>
          <w:rFonts w:ascii="宋体" w:hAnsi="宋体" w:cs="宋体" w:hint="eastAsia"/>
          <w:color w:val="000000" w:themeColor="text1"/>
          <w:sz w:val="28"/>
          <w:szCs w:val="28"/>
        </w:rPr>
        <w:lastRenderedPageBreak/>
        <w:t>成为实现中华民族伟大复兴中国梦而不懈努力的共同理想追求；开展以仁爱共济、立己达人为重点的社会关爱教育，引导青年学生形成关爱集体、乐于奉献的良好风尚。截止2020年12月，该专业2017级85名学生中有73名学生递交了入党申请书，占该年级专业学生的 85.9%，入党积极分子22人，占该年级专业学生的25.9%，学生党员11人，占该年级专业学生的 13.%，发展对象4人。学生体质健康标准合格率达到100%。</w:t>
      </w:r>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2）夯实学生专业能力，强化技能训练和素质提升，落实综合素质测评改革，全面试行并落实《人文与社会科学学院学生综合素质测评实施细则》，引导学生不仅要加强政治学习、法纪观念和道德修养，更要加强“听、说、读、写、练”等专业能力训练，提高专业核心能力和综合素质。</w:t>
      </w:r>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（3）加强学业职业就业指导。一是加强学业辅导。开展与学业、专业相关的培训和指导，组织好创意写作班、</w:t>
      </w:r>
      <w:r>
        <w:rPr>
          <w:rStyle w:val="ac"/>
          <w:rFonts w:ascii="宋体" w:hAnsi="宋体" w:cs="宋体" w:hint="eastAsia"/>
          <w:color w:val="000000" w:themeColor="text1"/>
          <w:sz w:val="28"/>
          <w:szCs w:val="28"/>
        </w:rPr>
        <w:t>吟诵表演</w:t>
      </w:r>
      <w:r>
        <w:rPr>
          <w:rFonts w:ascii="宋体" w:hAnsi="宋体" w:cs="宋体" w:hint="eastAsia"/>
          <w:color w:val="000000" w:themeColor="text1"/>
          <w:sz w:val="28"/>
          <w:szCs w:val="28"/>
        </w:rPr>
        <w:t>特训班等能力训练班；二是加强职业指导，引导学生加强学业生涯规划，强化职业意识；三是加强就业引导，开展就业创业教育，组织好校友论坛、毕业生就业动员、校园专场招聘会等。</w:t>
      </w:r>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（4）重视和加强学生身心健康教育，引导学生加强锻炼、珍爱生命、热爱生活，提升生存能力和抗挫能力，营造健康向上的文化氛围，促进了学生身心健康</w:t>
      </w:r>
      <w:bookmarkStart w:id="79" w:name="_Toc6861042"/>
      <w:r>
        <w:rPr>
          <w:rFonts w:ascii="宋体" w:hAnsi="宋体" w:cs="宋体" w:hint="eastAsia"/>
          <w:color w:val="000000" w:themeColor="text1"/>
          <w:sz w:val="28"/>
          <w:szCs w:val="28"/>
        </w:rPr>
        <w:t>，无一名学生发生心理障碍。</w:t>
      </w:r>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总之，本专业学生整体思想道德素质好，专业思想牢固，遵纪守法，诚实守信，身心健康。</w:t>
      </w:r>
      <w:bookmarkEnd w:id="79"/>
    </w:p>
    <w:p w:rsidR="008F06FC" w:rsidRDefault="00557141">
      <w:pPr>
        <w:spacing w:line="520" w:lineRule="exact"/>
        <w:ind w:firstLine="562"/>
        <w:outlineLvl w:val="2"/>
        <w:rPr>
          <w:rFonts w:ascii="宋体" w:hAnsi="宋体" w:cs="宋体"/>
          <w:b/>
          <w:color w:val="000000" w:themeColor="text1"/>
          <w:sz w:val="28"/>
          <w:szCs w:val="28"/>
        </w:rPr>
      </w:pPr>
      <w:bookmarkStart w:id="80" w:name="_Toc480961750"/>
      <w:r>
        <w:rPr>
          <w:rFonts w:ascii="宋体" w:hAnsi="宋体" w:cs="宋体" w:hint="eastAsia"/>
          <w:b/>
          <w:color w:val="000000" w:themeColor="text1"/>
          <w:sz w:val="28"/>
          <w:szCs w:val="28"/>
        </w:rPr>
        <w:t>5.2基本理论与基本技能</w:t>
      </w:r>
      <w:bookmarkEnd w:id="80"/>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本专业按照人才培养目标要求，根据专业特点，制定了加强学生基础理论与基本技能培养的措施,</w:t>
      </w:r>
      <w:r>
        <w:rPr>
          <w:rFonts w:ascii="宋体" w:hAnsi="宋体" w:cs="宋体" w:hint="eastAsia"/>
          <w:color w:val="000000" w:themeColor="text1"/>
          <w:kern w:val="0"/>
          <w:sz w:val="28"/>
          <w:szCs w:val="28"/>
        </w:rPr>
        <w:t xml:space="preserve"> 把学生基本理论与基本技能训练的要求落实到人才培养目标中，构建合理的理论与实践教学平台，为</w:t>
      </w:r>
      <w:r>
        <w:rPr>
          <w:rFonts w:ascii="宋体" w:hAnsi="宋体" w:cs="宋体" w:hint="eastAsia"/>
          <w:color w:val="000000" w:themeColor="text1"/>
          <w:kern w:val="0"/>
          <w:sz w:val="28"/>
          <w:szCs w:val="28"/>
        </w:rPr>
        <w:lastRenderedPageBreak/>
        <w:t>学生掌握基本理论和基本技能创造条件,理论教学与实践教学、课内教学与课外活动、专业理论教育和知识与能力培养相结合，</w:t>
      </w:r>
      <w:r>
        <w:rPr>
          <w:rFonts w:ascii="宋体" w:hAnsi="宋体" w:cs="宋体" w:hint="eastAsia"/>
          <w:color w:val="000000" w:themeColor="text1"/>
          <w:sz w:val="28"/>
          <w:szCs w:val="28"/>
        </w:rPr>
        <w:t>学生的实际知识、能力等素质结构基本符合培养目标要求。</w:t>
      </w:r>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从2017级学生学习成绩统计分析来看，学生成绩合格，呈正态分布，说明学生对基本理论与基本技能掌握得较好。本届毕业生85人中，英语四级通过率为63.1%，计算机一级通过率为88.2%，普通话二级甲等以上通过率为98.8%。有29人参加了2021年研究生考试，目前有9人达到了国家线，收到了面试通知。</w:t>
      </w:r>
    </w:p>
    <w:p w:rsidR="008F06FC" w:rsidRDefault="00557141">
      <w:pPr>
        <w:spacing w:line="520" w:lineRule="exact"/>
        <w:ind w:firstLine="560"/>
        <w:rPr>
          <w:rFonts w:ascii="宋体" w:hAnsi="宋体" w:cs="宋体"/>
          <w:b/>
          <w:color w:val="000000" w:themeColor="text1"/>
          <w:sz w:val="28"/>
          <w:szCs w:val="28"/>
        </w:rPr>
      </w:pPr>
      <w:r>
        <w:rPr>
          <w:rFonts w:ascii="宋体" w:hAnsi="宋体" w:cs="宋体" w:hint="eastAsia"/>
          <w:color w:val="000000" w:themeColor="text1"/>
          <w:sz w:val="28"/>
          <w:szCs w:val="28"/>
        </w:rPr>
        <w:t>本专业2017级85名学生经过教育和培养，目前已经掌握了剧本写作的基本方法，所有学生都能够完成一部剧本创作，特别是学生自编自演的90分钟话剧《铸魂》在学校已经公演三场，受到了观众的好评；自2017年起，利用大隐剧社的平台，每个学期都由学生自演自导自排演出一场话剧，在校内外都产生了一定影响。在全国性的电影节影评征文和剧本创作中，获奖数10人次。</w:t>
      </w:r>
    </w:p>
    <w:p w:rsidR="008F06FC" w:rsidRDefault="00557141">
      <w:pPr>
        <w:spacing w:line="520" w:lineRule="exact"/>
        <w:ind w:firstLine="562"/>
        <w:outlineLvl w:val="2"/>
        <w:rPr>
          <w:rFonts w:ascii="宋体" w:hAnsi="宋体" w:cs="宋体"/>
          <w:b/>
          <w:color w:val="000000" w:themeColor="text1"/>
          <w:sz w:val="28"/>
          <w:szCs w:val="28"/>
        </w:rPr>
      </w:pPr>
      <w:bookmarkStart w:id="81" w:name="_Toc480961751"/>
      <w:r>
        <w:rPr>
          <w:rFonts w:ascii="宋体" w:hAnsi="宋体" w:cs="宋体" w:hint="eastAsia"/>
          <w:b/>
          <w:color w:val="000000" w:themeColor="text1"/>
          <w:sz w:val="28"/>
          <w:szCs w:val="28"/>
        </w:rPr>
        <w:t>5.3毕业论文（设计、综合训练）</w:t>
      </w:r>
      <w:bookmarkEnd w:id="81"/>
    </w:p>
    <w:p w:rsidR="008F06FC" w:rsidRDefault="00557141">
      <w:pPr>
        <w:spacing w:line="520" w:lineRule="exact"/>
        <w:ind w:firstLine="560"/>
        <w:rPr>
          <w:rFonts w:ascii="宋体" w:hAnsi="宋体" w:cs="宋体"/>
          <w:bCs/>
          <w:color w:val="000000" w:themeColor="text1"/>
          <w:sz w:val="28"/>
          <w:szCs w:val="28"/>
        </w:rPr>
      </w:pPr>
      <w:r>
        <w:rPr>
          <w:rFonts w:ascii="宋体" w:hAnsi="宋体" w:cs="宋体" w:hint="eastAsia"/>
          <w:color w:val="000000" w:themeColor="text1"/>
          <w:sz w:val="28"/>
          <w:szCs w:val="28"/>
        </w:rPr>
        <w:t>本专业2021届学生毕业论文选题均能结合本专业特点和实际，符合培养目标要求。</w:t>
      </w:r>
      <w:r>
        <w:rPr>
          <w:rFonts w:ascii="宋体" w:hAnsi="宋体" w:cs="宋体" w:hint="eastAsia"/>
          <w:bCs/>
          <w:color w:val="000000" w:themeColor="text1"/>
          <w:sz w:val="28"/>
          <w:szCs w:val="28"/>
        </w:rPr>
        <w:t>2017级毕业论文选题范围集中，主要在影视评论和剧本创作两个方向。学生</w:t>
      </w:r>
      <w:r>
        <w:rPr>
          <w:rFonts w:ascii="宋体" w:hAnsi="宋体" w:cs="宋体" w:hint="eastAsia"/>
          <w:color w:val="000000" w:themeColor="text1"/>
          <w:sz w:val="28"/>
          <w:szCs w:val="28"/>
        </w:rPr>
        <w:t>们充分结合个人兴趣特长与所学课程，在毕业论文选题时，有些学生把所学理论知识与实际问题、生活感受相结合，以专业能力和素养为支撑点，</w:t>
      </w:r>
      <w:r>
        <w:rPr>
          <w:rFonts w:ascii="宋体" w:hAnsi="宋体" w:cs="宋体" w:hint="eastAsia"/>
          <w:bCs/>
          <w:color w:val="000000" w:themeColor="text1"/>
          <w:sz w:val="28"/>
          <w:szCs w:val="28"/>
        </w:rPr>
        <w:t>在学习过程中研究和解决问题，毕业论文（设计）中有88%的选题在实验、项目研究和实习过程中完成。</w:t>
      </w:r>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本专业2021届毕业生，毕业论文（设计）85篇。学校规定对指导老师要求具有讲师以上职称或具有硕士以上学位，按照学校规定，本专业安排指导教师24人，人均指导毕业生3.5人，指导教师均具有讲师以上职称或具有硕士以上学位，副高及以上职称教师占比79%、</w:t>
      </w:r>
      <w:r>
        <w:rPr>
          <w:rFonts w:ascii="宋体" w:hAnsi="宋体" w:cs="宋体" w:hint="eastAsia"/>
          <w:color w:val="000000" w:themeColor="text1"/>
          <w:sz w:val="28"/>
          <w:szCs w:val="28"/>
        </w:rPr>
        <w:lastRenderedPageBreak/>
        <w:t>博士以上学位教师占比50%，硕士学位教师占比42%。</w:t>
      </w:r>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本专业重视本届毕业论文的选题、开题等程序。组织学生开题，并制定了学生毕业论文撰写的规范要求，严格按照学校制定的毕业论文要求开展各项工作。开题中老师认真负责指导，提出了中肯的修改意见。开题后由指导老师具体指导学生根据开题时老师提出的意见进行修改，并开始毕业论文撰写。整个毕业论文撰写过程中，指导老师要求严格，指导具体，认真负责，至2021年4月中旬全部学生完成毕业论文的初稿。</w:t>
      </w:r>
    </w:p>
    <w:p w:rsidR="008F06FC" w:rsidRDefault="00557141">
      <w:pPr>
        <w:spacing w:line="520" w:lineRule="exact"/>
        <w:ind w:firstLine="562"/>
        <w:outlineLvl w:val="2"/>
        <w:rPr>
          <w:rFonts w:ascii="宋体" w:hAnsi="宋体" w:cs="宋体"/>
          <w:b/>
          <w:color w:val="000000" w:themeColor="text1"/>
          <w:sz w:val="28"/>
          <w:szCs w:val="28"/>
        </w:rPr>
      </w:pPr>
      <w:bookmarkStart w:id="82" w:name="_Toc480961753"/>
      <w:r>
        <w:rPr>
          <w:rFonts w:ascii="宋体" w:hAnsi="宋体" w:cs="宋体" w:hint="eastAsia"/>
          <w:b/>
          <w:color w:val="000000" w:themeColor="text1"/>
          <w:sz w:val="28"/>
          <w:szCs w:val="28"/>
        </w:rPr>
        <w:t>5.4学生满意度</w:t>
      </w:r>
      <w:bookmarkEnd w:id="82"/>
    </w:p>
    <w:p w:rsidR="008F06FC" w:rsidRDefault="00557141">
      <w:pPr>
        <w:spacing w:line="520" w:lineRule="exact"/>
        <w:ind w:firstLine="560"/>
        <w:rPr>
          <w:rFonts w:ascii="宋体" w:hAnsi="宋体" w:cs="宋体"/>
          <w:color w:val="000000" w:themeColor="text1"/>
          <w:kern w:val="0"/>
          <w:sz w:val="28"/>
          <w:szCs w:val="28"/>
        </w:rPr>
      </w:pPr>
      <w:r>
        <w:rPr>
          <w:rFonts w:ascii="宋体" w:hAnsi="宋体" w:cs="宋体" w:hint="eastAsia"/>
          <w:color w:val="000000" w:themeColor="text1"/>
          <w:sz w:val="28"/>
          <w:szCs w:val="28"/>
        </w:rPr>
        <w:t>我们从</w:t>
      </w:r>
      <w:r>
        <w:rPr>
          <w:rFonts w:ascii="宋体" w:hAnsi="宋体" w:cs="宋体" w:hint="eastAsia"/>
          <w:bCs/>
          <w:color w:val="000000" w:themeColor="text1"/>
          <w:kern w:val="0"/>
          <w:sz w:val="28"/>
          <w:szCs w:val="28"/>
        </w:rPr>
        <w:t>专业</w:t>
      </w:r>
      <w:r>
        <w:rPr>
          <w:rStyle w:val="12"/>
          <w:rFonts w:ascii="宋体" w:hAnsi="宋体" w:cs="宋体" w:hint="eastAsia"/>
          <w:b w:val="0"/>
          <w:i w:val="0"/>
          <w:color w:val="000000" w:themeColor="text1"/>
          <w:sz w:val="28"/>
          <w:szCs w:val="28"/>
        </w:rPr>
        <w:t>人才培养方案</w:t>
      </w:r>
      <w:r>
        <w:rPr>
          <w:rFonts w:ascii="宋体" w:hAnsi="宋体" w:cs="宋体" w:hint="eastAsia"/>
          <w:bCs/>
          <w:color w:val="000000" w:themeColor="text1"/>
          <w:kern w:val="0"/>
          <w:sz w:val="28"/>
          <w:szCs w:val="28"/>
        </w:rPr>
        <w:t>、专业及课程设置、基础设施、教学管理、教学质量等几个方面设计了</w:t>
      </w:r>
      <w:r>
        <w:rPr>
          <w:rFonts w:ascii="宋体" w:hAnsi="宋体" w:cs="宋体" w:hint="eastAsia"/>
          <w:color w:val="000000" w:themeColor="text1"/>
          <w:sz w:val="28"/>
          <w:szCs w:val="28"/>
        </w:rPr>
        <w:t>《湖南科技学院人文与社会科学学院戏剧影视文学专业学生教学满意度调查表》，分成满意、基本满意和不满意三段，开展随机抽样调查，在本专业学生中进行问卷调查，共发放问卷调查表85份，其中回收有效问卷100份，回收率100%，对有效问卷进行了数据统计和分析，学生</w:t>
      </w:r>
      <w:r>
        <w:rPr>
          <w:rFonts w:ascii="宋体" w:hAnsi="宋体" w:cs="宋体" w:hint="eastAsia"/>
          <w:color w:val="000000" w:themeColor="text1"/>
          <w:kern w:val="0"/>
          <w:sz w:val="28"/>
          <w:szCs w:val="28"/>
        </w:rPr>
        <w:t>对教学工作总体满意和基本满意为91%。收回的问卷调查具体情况如下：</w:t>
      </w:r>
    </w:p>
    <w:p w:rsidR="008F06FC" w:rsidRDefault="00557141">
      <w:pPr>
        <w:spacing w:line="520" w:lineRule="exact"/>
        <w:ind w:firstLine="560"/>
        <w:rPr>
          <w:rFonts w:ascii="宋体" w:hAnsi="宋体" w:cs="宋体"/>
          <w:color w:val="000000" w:themeColor="text1"/>
          <w:kern w:val="0"/>
          <w:sz w:val="28"/>
          <w:szCs w:val="28"/>
        </w:rPr>
      </w:pPr>
      <w:r>
        <w:rPr>
          <w:rFonts w:ascii="宋体" w:hAnsi="宋体" w:cs="宋体" w:hint="eastAsia"/>
          <w:bCs/>
          <w:color w:val="000000" w:themeColor="text1"/>
          <w:kern w:val="0"/>
          <w:sz w:val="28"/>
          <w:szCs w:val="28"/>
        </w:rPr>
        <w:t>专业人才培养方案方面,</w:t>
      </w:r>
      <w:r>
        <w:rPr>
          <w:rFonts w:ascii="宋体" w:hAnsi="宋体" w:cs="宋体" w:hint="eastAsia"/>
          <w:color w:val="000000" w:themeColor="text1"/>
          <w:kern w:val="0"/>
          <w:sz w:val="28"/>
          <w:szCs w:val="28"/>
        </w:rPr>
        <w:t>对本专业的人才培养目标满意和基本满意为93%、对本专业的人才培养特色满意和基本满意为91%、对本专业总学时的分配满意和基本满意为90%。</w:t>
      </w:r>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bCs/>
          <w:color w:val="000000" w:themeColor="text1"/>
          <w:kern w:val="0"/>
          <w:sz w:val="28"/>
          <w:szCs w:val="28"/>
        </w:rPr>
        <w:t>专业及课程设置方面，</w:t>
      </w:r>
      <w:r>
        <w:rPr>
          <w:rFonts w:ascii="宋体" w:hAnsi="宋体" w:cs="宋体" w:hint="eastAsia"/>
          <w:color w:val="000000" w:themeColor="text1"/>
          <w:kern w:val="0"/>
          <w:sz w:val="28"/>
          <w:szCs w:val="28"/>
        </w:rPr>
        <w:t>对本专业的课程结构满意和基本满意为91%、对所开课程的实用性满意和基本满意为89%。</w:t>
      </w:r>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bCs/>
          <w:color w:val="000000" w:themeColor="text1"/>
          <w:kern w:val="0"/>
          <w:sz w:val="28"/>
          <w:szCs w:val="28"/>
        </w:rPr>
        <w:t>实践教学方面，</w:t>
      </w:r>
      <w:r>
        <w:rPr>
          <w:rFonts w:ascii="宋体" w:hAnsi="宋体" w:cs="宋体" w:hint="eastAsia"/>
          <w:color w:val="000000" w:themeColor="text1"/>
          <w:kern w:val="0"/>
          <w:sz w:val="28"/>
          <w:szCs w:val="28"/>
        </w:rPr>
        <w:t>对本专业实验课的时间安排满意和基本满意为88%、对本专业的实验条件满意和基本满意为85%、对本专业的实习安排及基地条件满意和基本满意为88%。</w:t>
      </w:r>
    </w:p>
    <w:p w:rsidR="008F06FC" w:rsidRDefault="00557141">
      <w:pPr>
        <w:spacing w:line="520" w:lineRule="exact"/>
        <w:ind w:firstLine="560"/>
        <w:rPr>
          <w:rFonts w:ascii="宋体" w:hAnsi="宋体" w:cs="宋体"/>
          <w:color w:val="000000" w:themeColor="text1"/>
          <w:kern w:val="0"/>
          <w:sz w:val="28"/>
          <w:szCs w:val="28"/>
        </w:rPr>
      </w:pPr>
      <w:r>
        <w:rPr>
          <w:rFonts w:ascii="宋体" w:hAnsi="宋体" w:cs="宋体" w:hint="eastAsia"/>
          <w:bCs/>
          <w:color w:val="000000" w:themeColor="text1"/>
          <w:kern w:val="0"/>
          <w:sz w:val="28"/>
          <w:szCs w:val="28"/>
        </w:rPr>
        <w:t>教学基础设施方面，</w:t>
      </w:r>
      <w:r>
        <w:rPr>
          <w:rFonts w:ascii="宋体" w:hAnsi="宋体" w:cs="宋体" w:hint="eastAsia"/>
          <w:color w:val="000000" w:themeColor="text1"/>
          <w:kern w:val="0"/>
          <w:sz w:val="28"/>
          <w:szCs w:val="28"/>
        </w:rPr>
        <w:t>对各类教室的数量及设备情况满意和基本满意为94%、对图书馆的学习资源和环境满意和基本满意为95%、对校</w:t>
      </w:r>
      <w:r>
        <w:rPr>
          <w:rFonts w:ascii="宋体" w:hAnsi="宋体" w:cs="宋体" w:hint="eastAsia"/>
          <w:color w:val="000000" w:themeColor="text1"/>
          <w:kern w:val="0"/>
          <w:sz w:val="28"/>
          <w:szCs w:val="28"/>
        </w:rPr>
        <w:lastRenderedPageBreak/>
        <w:t>园网络状况满意和基本满意为96%。</w:t>
      </w:r>
    </w:p>
    <w:p w:rsidR="008F06FC" w:rsidRDefault="00557141">
      <w:pPr>
        <w:spacing w:line="520" w:lineRule="exact"/>
        <w:ind w:firstLine="560"/>
        <w:rPr>
          <w:rFonts w:ascii="宋体" w:hAnsi="宋体" w:cs="宋体"/>
          <w:color w:val="000000" w:themeColor="text1"/>
          <w:kern w:val="0"/>
          <w:sz w:val="28"/>
          <w:szCs w:val="28"/>
        </w:rPr>
      </w:pPr>
      <w:r>
        <w:rPr>
          <w:rFonts w:ascii="宋体" w:hAnsi="宋体" w:cs="宋体" w:hint="eastAsia"/>
          <w:bCs/>
          <w:color w:val="000000" w:themeColor="text1"/>
          <w:kern w:val="0"/>
          <w:sz w:val="28"/>
          <w:szCs w:val="28"/>
        </w:rPr>
        <w:t>教学管理方面，</w:t>
      </w:r>
      <w:r>
        <w:rPr>
          <w:rFonts w:ascii="宋体" w:hAnsi="宋体" w:cs="宋体" w:hint="eastAsia"/>
          <w:color w:val="000000" w:themeColor="text1"/>
          <w:kern w:val="0"/>
          <w:sz w:val="28"/>
          <w:szCs w:val="28"/>
        </w:rPr>
        <w:t>对学校的各项规章制度满意和基本满意为88%，对考纪考风满意和基本满意为96%，对学校的教学管理工作人员满意和基本满意为88%。</w:t>
      </w:r>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bCs/>
          <w:color w:val="000000" w:themeColor="text1"/>
          <w:kern w:val="0"/>
          <w:sz w:val="28"/>
          <w:szCs w:val="28"/>
        </w:rPr>
        <w:t>教学质量方面，对自己掌握的基本理论和基本技能</w:t>
      </w:r>
      <w:r>
        <w:rPr>
          <w:rFonts w:ascii="宋体" w:hAnsi="宋体" w:cs="宋体" w:hint="eastAsia"/>
          <w:color w:val="000000" w:themeColor="text1"/>
          <w:kern w:val="0"/>
          <w:sz w:val="28"/>
          <w:szCs w:val="28"/>
        </w:rPr>
        <w:t>满意和基本满意为89%。</w:t>
      </w:r>
    </w:p>
    <w:p w:rsidR="008F06FC" w:rsidRDefault="00557141">
      <w:pPr>
        <w:spacing w:line="520" w:lineRule="exact"/>
        <w:ind w:firstLine="562"/>
        <w:outlineLvl w:val="2"/>
        <w:rPr>
          <w:rFonts w:ascii="宋体" w:hAnsi="宋体" w:cs="宋体"/>
          <w:b/>
          <w:color w:val="000000" w:themeColor="text1"/>
          <w:sz w:val="28"/>
          <w:szCs w:val="28"/>
        </w:rPr>
      </w:pPr>
      <w:bookmarkStart w:id="83" w:name="_Toc480961754"/>
      <w:r>
        <w:rPr>
          <w:rFonts w:ascii="宋体" w:hAnsi="宋体" w:cs="宋体" w:hint="eastAsia"/>
          <w:b/>
          <w:color w:val="000000" w:themeColor="text1"/>
          <w:sz w:val="28"/>
          <w:szCs w:val="28"/>
        </w:rPr>
        <w:t>5.5生源与就业</w:t>
      </w:r>
      <w:bookmarkEnd w:id="83"/>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本专业生源稳定，有适当的办学规模。已招生的2016级、2017级学生生源来源集中，生源质量高。本专业面向全国招生，2016级学生本省生源和外省生源各占一半，2017年全部为外省生源，主要来自河北、江苏、山西三个省（市、区）。到校率都在98%以上。本专业目前共有学生85人，有适当的办学规模。毕业生社会需求情况较好。学校和学院高度重视首届毕业生就业工作，2021届毕业生就业情况平稳。截止到2021年5月，2021届85名毕业生中已有50人与用人单位达成了工作意向。从毕业生意向就业的单位看，绝大多数为文化传播公司和影视、媒体单位，毕业生就业的专业对口度高；就业区域多数在各自原籍省份。就业质量较好，反映了毕业生具有较高的专业素养和技能水平，受到用人单位的欢迎。</w:t>
      </w:r>
    </w:p>
    <w:p w:rsidR="008F06FC" w:rsidRDefault="00557141">
      <w:pPr>
        <w:spacing w:line="520" w:lineRule="exact"/>
        <w:ind w:firstLine="562"/>
        <w:jc w:val="left"/>
        <w:outlineLvl w:val="0"/>
        <w:rPr>
          <w:rFonts w:ascii="宋体" w:hAnsi="宋体" w:cs="宋体"/>
          <w:b/>
          <w:bCs/>
          <w:color w:val="000000" w:themeColor="text1"/>
          <w:sz w:val="28"/>
          <w:szCs w:val="28"/>
        </w:rPr>
      </w:pPr>
      <w:bookmarkStart w:id="84" w:name="_Toc480961755"/>
      <w:r>
        <w:rPr>
          <w:rFonts w:ascii="宋体" w:hAnsi="宋体" w:cs="宋体" w:hint="eastAsia"/>
          <w:b/>
          <w:color w:val="000000" w:themeColor="text1"/>
          <w:sz w:val="28"/>
          <w:szCs w:val="28"/>
        </w:rPr>
        <w:t>三、专业存在的问题和改进措施</w:t>
      </w:r>
      <w:bookmarkEnd w:id="84"/>
    </w:p>
    <w:p w:rsidR="008F06FC" w:rsidRDefault="00557141">
      <w:pPr>
        <w:spacing w:line="520" w:lineRule="exact"/>
        <w:ind w:firstLine="560"/>
        <w:rPr>
          <w:rFonts w:ascii="宋体" w:hAnsi="宋体" w:cs="宋体"/>
          <w:bCs/>
          <w:color w:val="000000" w:themeColor="text1"/>
          <w:sz w:val="28"/>
          <w:szCs w:val="28"/>
        </w:rPr>
      </w:pPr>
      <w:r>
        <w:rPr>
          <w:rFonts w:ascii="宋体" w:hAnsi="宋体" w:cs="宋体" w:hint="eastAsia"/>
          <w:bCs/>
          <w:color w:val="000000" w:themeColor="text1"/>
          <w:sz w:val="28"/>
          <w:szCs w:val="28"/>
        </w:rPr>
        <w:t>通过四年的专业建设，戏剧影视文学专业的办学条件得到了极大改善，教学水平和教学质量得到稳步提高，但由于本专业本科教育只有短短四年，受到一定的条件限制，仍然存在一定的不足：</w:t>
      </w:r>
    </w:p>
    <w:p w:rsidR="008F06FC" w:rsidRDefault="00557141">
      <w:pPr>
        <w:spacing w:line="520" w:lineRule="exact"/>
        <w:ind w:firstLine="560"/>
        <w:rPr>
          <w:rFonts w:ascii="宋体" w:hAnsi="宋体" w:cs="宋体"/>
          <w:bCs/>
          <w:color w:val="000000" w:themeColor="text1"/>
          <w:sz w:val="28"/>
          <w:szCs w:val="28"/>
        </w:rPr>
      </w:pPr>
      <w:r>
        <w:rPr>
          <w:rFonts w:ascii="宋体" w:hAnsi="宋体" w:cs="宋体" w:hint="eastAsia"/>
          <w:bCs/>
          <w:color w:val="000000" w:themeColor="text1"/>
          <w:sz w:val="28"/>
          <w:szCs w:val="28"/>
        </w:rPr>
        <w:t>1.学科和课程建设方面，仍需继续加强。我们虽然在科研方面取得了一定成绩，但本专业标志性成果仍然偏少；在课程建设、学科建设上存在差距，高水平的学科带头人有待进一步培养，学术梯队有待进一步形成，科研水平有待于进一步提高。</w:t>
      </w:r>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lastRenderedPageBreak/>
        <w:t>2.</w:t>
      </w:r>
      <w:r>
        <w:rPr>
          <w:rFonts w:ascii="宋体" w:hAnsi="宋体" w:cs="宋体" w:hint="eastAsia"/>
          <w:bCs/>
          <w:color w:val="000000" w:themeColor="text1"/>
          <w:sz w:val="28"/>
          <w:szCs w:val="28"/>
        </w:rPr>
        <w:t>师资队伍建设有待进一步加强。</w:t>
      </w:r>
      <w:r>
        <w:rPr>
          <w:rFonts w:ascii="宋体" w:hAnsi="宋体" w:cs="宋体" w:hint="eastAsia"/>
          <w:color w:val="000000" w:themeColor="text1"/>
          <w:sz w:val="28"/>
          <w:szCs w:val="28"/>
        </w:rPr>
        <w:t>作为新办专业，师资的培养与积累都还不够，特别是新进与跨专业兼职教师较多，成长还有一个过程，戏剧影视文学高学历、高职称人才引进尚有一定难度。随着学校人才引进力度的加大，我们将进一步用足用好学校的优惠政策，吸引更多高层次人才落户永州，以进一步提高专业办学水平。</w:t>
      </w:r>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3</w:t>
      </w:r>
      <w:r>
        <w:rPr>
          <w:rFonts w:ascii="宋体" w:hAnsi="宋体" w:cs="宋体" w:hint="eastAsia"/>
          <w:bCs/>
          <w:color w:val="000000" w:themeColor="text1"/>
          <w:sz w:val="28"/>
          <w:szCs w:val="28"/>
        </w:rPr>
        <w:t>.受制于既有的教学</w:t>
      </w:r>
      <w:r>
        <w:rPr>
          <w:rFonts w:ascii="宋体" w:hAnsi="宋体" w:cs="宋体" w:hint="eastAsia"/>
          <w:color w:val="000000" w:themeColor="text1"/>
          <w:sz w:val="28"/>
          <w:szCs w:val="28"/>
        </w:rPr>
        <w:t>场地限制，教室过于分散和拥挤，实验实训室设计和布局稍欠合理，不利于教学和管理。</w:t>
      </w:r>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4.还需进一步加大教学投入。实验实训室建设、资料室图书资料建设、实践基地建设还有待进一步加强。</w:t>
      </w:r>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本专业拟对存在的问题进一步提出整改措施，继续加强学科专业建设，加强教育教学研究，深化教学改革，加大教学质量监控力度，促进本专业办学水平更上一个新台阶。</w:t>
      </w:r>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1.积极引进高学历、高素质人才。人才是教学和科研发展的关键，学院将想方设法，创设条件，引进人才，组建优秀教学科研团队，以促进专业发展。</w:t>
      </w:r>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2.面向社会开门办学，加强与业界、学界的联系，开放式办学。注重与省内外媒体、企事业单位建立合作办学、项目科研机制，促进优质资源合作。进一步扩大利用与</w:t>
      </w:r>
      <w:proofErr w:type="gramStart"/>
      <w:r>
        <w:rPr>
          <w:rFonts w:ascii="宋体" w:hAnsi="宋体" w:cs="宋体" w:hint="eastAsia"/>
          <w:color w:val="000000" w:themeColor="text1"/>
          <w:sz w:val="28"/>
          <w:szCs w:val="28"/>
        </w:rPr>
        <w:t>校外各</w:t>
      </w:r>
      <w:proofErr w:type="gramEnd"/>
      <w:r>
        <w:rPr>
          <w:rFonts w:ascii="宋体" w:hAnsi="宋体" w:cs="宋体" w:hint="eastAsia"/>
          <w:color w:val="000000" w:themeColor="text1"/>
          <w:sz w:val="28"/>
          <w:szCs w:val="28"/>
        </w:rPr>
        <w:t>实践基地合作办学经验，拓展合作宽度和深度，确保校企合作取得实效。</w:t>
      </w:r>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3.立足实践，以作品立院，以作品创作和展演强化并带动专业建设。紧紧围绕建立应用型专门人才的目标，鼓励教师以项目促教学、促研究，鼓励教师参与地方经济文化社会发展项目。</w:t>
      </w:r>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4.更新教学理念，锐意改革，打造教学名师。通过领导带头、专家示范、先进带动等措施，进一步更新教师教学理念，改进教学方法，培养出一批受学生欢迎、同行好评的教学能手、教学名师。积极培育精品课程、优质课程，切实提高广大教师课堂教学质量。</w:t>
      </w:r>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lastRenderedPageBreak/>
        <w:t>5.进一步明确办学目标和办学定位，积极优化课程体系设置，完善培养方案，提高学生培养质量。培养方案已经进行了较大幅度的修改和完善，将进一步优化课程设置，增强学生动手能力，增强学生创新意识，提高学生竞争力。</w:t>
      </w:r>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6.形成科研团队，提高科研水平。目前学院有中国语言文学省级特色应用学科、汉语言文学一流专业两个平台，要进一步以项目和研究机构为平台，组建戏剧影视文学教学与科研团队，提高教学与科研水平。</w:t>
      </w:r>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7.进一步突出教学主体地位，营造良好的教书育人和科研环境，鼓励广大教师进行教学改革和科学研究。</w:t>
      </w:r>
    </w:p>
    <w:p w:rsidR="008F06FC" w:rsidRDefault="00557141">
      <w:pPr>
        <w:spacing w:line="52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总之，戏剧影视文学专业经过四年的建设和发展，完成了人才培养方案的各项任务，师资队伍和教学条件逐渐改善和完备，教学运行与管理有效、有序，学生培养质量较高，达到了本专业学士学位授权要求。</w:t>
      </w:r>
    </w:p>
    <w:p w:rsidR="008F06FC" w:rsidRDefault="008F06FC">
      <w:pPr>
        <w:spacing w:line="500" w:lineRule="exact"/>
        <w:ind w:firstLineChars="0" w:firstLine="0"/>
        <w:jc w:val="left"/>
        <w:outlineLvl w:val="0"/>
        <w:rPr>
          <w:rFonts w:ascii="宋体" w:hAnsi="宋体"/>
          <w:b/>
          <w:color w:val="000000" w:themeColor="text1"/>
          <w:sz w:val="28"/>
          <w:szCs w:val="28"/>
        </w:rPr>
      </w:pPr>
      <w:bookmarkStart w:id="85" w:name="_Toc480961756"/>
    </w:p>
    <w:p w:rsidR="008F06FC" w:rsidRDefault="008F06FC">
      <w:pPr>
        <w:spacing w:line="500" w:lineRule="exact"/>
        <w:ind w:firstLineChars="0" w:firstLine="0"/>
        <w:jc w:val="left"/>
        <w:outlineLvl w:val="0"/>
        <w:rPr>
          <w:rFonts w:ascii="宋体" w:hAnsi="宋体"/>
          <w:b/>
          <w:color w:val="000000" w:themeColor="text1"/>
          <w:sz w:val="28"/>
          <w:szCs w:val="28"/>
        </w:rPr>
      </w:pPr>
    </w:p>
    <w:p w:rsidR="008F06FC" w:rsidRDefault="008F06FC">
      <w:pPr>
        <w:spacing w:line="500" w:lineRule="exact"/>
        <w:ind w:firstLineChars="0" w:firstLine="0"/>
        <w:jc w:val="left"/>
        <w:outlineLvl w:val="0"/>
        <w:rPr>
          <w:rFonts w:ascii="宋体" w:hAnsi="宋体"/>
          <w:b/>
          <w:color w:val="000000" w:themeColor="text1"/>
          <w:sz w:val="28"/>
          <w:szCs w:val="28"/>
        </w:rPr>
      </w:pPr>
    </w:p>
    <w:p w:rsidR="008F06FC" w:rsidRDefault="008F06FC">
      <w:pPr>
        <w:spacing w:line="500" w:lineRule="exact"/>
        <w:ind w:firstLineChars="0" w:firstLine="0"/>
        <w:jc w:val="left"/>
        <w:outlineLvl w:val="0"/>
        <w:rPr>
          <w:rFonts w:ascii="宋体" w:hAnsi="宋体"/>
          <w:b/>
          <w:color w:val="000000" w:themeColor="text1"/>
          <w:sz w:val="28"/>
          <w:szCs w:val="28"/>
        </w:rPr>
      </w:pPr>
    </w:p>
    <w:p w:rsidR="008F06FC" w:rsidRDefault="008F06FC">
      <w:pPr>
        <w:spacing w:line="500" w:lineRule="exact"/>
        <w:ind w:firstLineChars="0" w:firstLine="0"/>
        <w:jc w:val="left"/>
        <w:outlineLvl w:val="0"/>
        <w:rPr>
          <w:rFonts w:ascii="宋体" w:hAnsi="宋体"/>
          <w:b/>
          <w:color w:val="000000" w:themeColor="text1"/>
          <w:sz w:val="28"/>
          <w:szCs w:val="28"/>
        </w:rPr>
      </w:pPr>
    </w:p>
    <w:p w:rsidR="008F06FC" w:rsidRDefault="008F06FC">
      <w:pPr>
        <w:spacing w:line="500" w:lineRule="exact"/>
        <w:ind w:firstLineChars="0" w:firstLine="0"/>
        <w:jc w:val="left"/>
        <w:outlineLvl w:val="0"/>
        <w:rPr>
          <w:rFonts w:ascii="宋体" w:hAnsi="宋体"/>
          <w:b/>
          <w:color w:val="000000" w:themeColor="text1"/>
          <w:sz w:val="28"/>
          <w:szCs w:val="28"/>
        </w:rPr>
      </w:pPr>
    </w:p>
    <w:p w:rsidR="008F06FC" w:rsidRDefault="00557141">
      <w:pPr>
        <w:ind w:firstLineChars="0" w:firstLine="0"/>
        <w:rPr>
          <w:rFonts w:ascii="宋体" w:hAnsi="宋体"/>
          <w:b/>
          <w:color w:val="000000" w:themeColor="text1"/>
          <w:sz w:val="28"/>
          <w:szCs w:val="28"/>
        </w:rPr>
      </w:pPr>
      <w:r>
        <w:rPr>
          <w:rFonts w:ascii="宋体" w:hAnsi="宋体"/>
          <w:b/>
          <w:color w:val="000000" w:themeColor="text1"/>
          <w:sz w:val="28"/>
          <w:szCs w:val="28"/>
        </w:rPr>
        <w:br w:type="page"/>
      </w:r>
    </w:p>
    <w:p w:rsidR="008F06FC" w:rsidRDefault="00557141">
      <w:pPr>
        <w:spacing w:line="500" w:lineRule="exact"/>
        <w:ind w:firstLineChars="0" w:firstLine="0"/>
        <w:jc w:val="left"/>
        <w:outlineLvl w:val="0"/>
        <w:rPr>
          <w:rFonts w:ascii="宋体" w:hAnsi="宋体"/>
          <w:b/>
          <w:color w:val="000000" w:themeColor="text1"/>
          <w:sz w:val="28"/>
          <w:szCs w:val="28"/>
        </w:rPr>
      </w:pPr>
      <w:r>
        <w:rPr>
          <w:rFonts w:ascii="宋体" w:hAnsi="宋体" w:hint="eastAsia"/>
          <w:b/>
          <w:color w:val="000000" w:themeColor="text1"/>
          <w:sz w:val="28"/>
          <w:szCs w:val="28"/>
        </w:rPr>
        <w:lastRenderedPageBreak/>
        <w:t>四、戏剧影视文学专业学士学位授权评估自评表</w:t>
      </w:r>
      <w:bookmarkEnd w:id="85"/>
    </w:p>
    <w:tbl>
      <w:tblPr>
        <w:tblpPr w:leftFromText="180" w:rightFromText="180" w:vertAnchor="text" w:horzAnchor="margin" w:tblpXSpec="center" w:tblpY="127"/>
        <w:tblW w:w="9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4"/>
        <w:gridCol w:w="4464"/>
        <w:gridCol w:w="1598"/>
      </w:tblGrid>
      <w:tr w:rsidR="008F06FC">
        <w:trPr>
          <w:trHeight w:val="567"/>
          <w:jc w:val="center"/>
        </w:trPr>
        <w:tc>
          <w:tcPr>
            <w:tcW w:w="3414" w:type="dxa"/>
            <w:vAlign w:val="center"/>
          </w:tcPr>
          <w:p w:rsidR="008F06FC" w:rsidRDefault="00557141">
            <w:pPr>
              <w:spacing w:line="540" w:lineRule="exact"/>
              <w:ind w:firstLine="480"/>
              <w:jc w:val="center"/>
              <w:rPr>
                <w:rFonts w:ascii="宋体"/>
                <w:color w:val="000000" w:themeColor="text1"/>
              </w:rPr>
            </w:pPr>
            <w:r>
              <w:rPr>
                <w:rFonts w:ascii="宋体" w:hAnsi="宋体" w:hint="eastAsia"/>
                <w:color w:val="000000" w:themeColor="text1"/>
              </w:rPr>
              <w:t>一级指标</w:t>
            </w:r>
          </w:p>
        </w:tc>
        <w:tc>
          <w:tcPr>
            <w:tcW w:w="4464" w:type="dxa"/>
            <w:vAlign w:val="center"/>
          </w:tcPr>
          <w:p w:rsidR="008F06FC" w:rsidRDefault="00557141">
            <w:pPr>
              <w:spacing w:line="540" w:lineRule="exact"/>
              <w:ind w:firstLine="480"/>
              <w:jc w:val="center"/>
              <w:rPr>
                <w:rFonts w:ascii="宋体"/>
                <w:color w:val="000000" w:themeColor="text1"/>
              </w:rPr>
            </w:pPr>
            <w:r>
              <w:rPr>
                <w:rFonts w:ascii="宋体" w:hAnsi="宋体" w:hint="eastAsia"/>
                <w:color w:val="000000" w:themeColor="text1"/>
              </w:rPr>
              <w:t>二级指标</w:t>
            </w:r>
          </w:p>
        </w:tc>
        <w:tc>
          <w:tcPr>
            <w:tcW w:w="1598" w:type="dxa"/>
            <w:vAlign w:val="center"/>
          </w:tcPr>
          <w:p w:rsidR="008F06FC" w:rsidRDefault="00557141">
            <w:pPr>
              <w:spacing w:line="540" w:lineRule="exact"/>
              <w:ind w:firstLineChars="0" w:firstLine="0"/>
              <w:jc w:val="center"/>
              <w:rPr>
                <w:rFonts w:ascii="宋体"/>
                <w:color w:val="000000" w:themeColor="text1"/>
              </w:rPr>
            </w:pPr>
            <w:r>
              <w:rPr>
                <w:rFonts w:ascii="宋体" w:hAnsi="宋体" w:hint="eastAsia"/>
                <w:color w:val="000000" w:themeColor="text1"/>
              </w:rPr>
              <w:t>自评等级</w:t>
            </w:r>
          </w:p>
        </w:tc>
      </w:tr>
      <w:tr w:rsidR="008F06FC">
        <w:trPr>
          <w:trHeight w:val="567"/>
          <w:jc w:val="center"/>
        </w:trPr>
        <w:tc>
          <w:tcPr>
            <w:tcW w:w="3414" w:type="dxa"/>
            <w:vMerge w:val="restart"/>
            <w:vAlign w:val="center"/>
          </w:tcPr>
          <w:p w:rsidR="008F06FC" w:rsidRDefault="00557141">
            <w:pPr>
              <w:spacing w:line="540" w:lineRule="exact"/>
              <w:ind w:firstLineChars="0" w:firstLine="0"/>
              <w:jc w:val="left"/>
              <w:rPr>
                <w:rFonts w:ascii="宋体"/>
                <w:color w:val="000000" w:themeColor="text1"/>
              </w:rPr>
            </w:pPr>
            <w:r>
              <w:rPr>
                <w:rFonts w:ascii="宋体" w:hAnsi="宋体"/>
                <w:color w:val="000000" w:themeColor="text1"/>
              </w:rPr>
              <w:t>1</w:t>
            </w:r>
            <w:r>
              <w:rPr>
                <w:rFonts w:ascii="宋体" w:hAnsi="宋体" w:hint="eastAsia"/>
                <w:color w:val="000000" w:themeColor="text1"/>
              </w:rPr>
              <w:t>．</w:t>
            </w:r>
            <w:r>
              <w:rPr>
                <w:rFonts w:ascii="宋体" w:hAnsi="宋体" w:hint="eastAsia"/>
                <w:color w:val="000000" w:themeColor="text1"/>
                <w:spacing w:val="20"/>
              </w:rPr>
              <w:t>定位与规划</w:t>
            </w:r>
          </w:p>
        </w:tc>
        <w:tc>
          <w:tcPr>
            <w:tcW w:w="4464" w:type="dxa"/>
            <w:vAlign w:val="center"/>
          </w:tcPr>
          <w:p w:rsidR="008F06FC" w:rsidRDefault="00557141">
            <w:pPr>
              <w:spacing w:line="540" w:lineRule="exact"/>
              <w:ind w:firstLine="480"/>
              <w:jc w:val="left"/>
              <w:rPr>
                <w:rFonts w:ascii="宋体"/>
                <w:color w:val="000000" w:themeColor="text1"/>
              </w:rPr>
            </w:pPr>
            <w:r>
              <w:rPr>
                <w:rFonts w:ascii="宋体" w:hAnsi="宋体"/>
                <w:color w:val="000000" w:themeColor="text1"/>
              </w:rPr>
              <w:t xml:space="preserve">1.1  </w:t>
            </w:r>
            <w:r>
              <w:rPr>
                <w:rFonts w:ascii="宋体" w:hAnsi="宋体" w:hint="eastAsia"/>
                <w:color w:val="000000" w:themeColor="text1"/>
              </w:rPr>
              <w:t>专业定位与规划</w:t>
            </w:r>
          </w:p>
        </w:tc>
        <w:tc>
          <w:tcPr>
            <w:tcW w:w="1598" w:type="dxa"/>
            <w:vAlign w:val="center"/>
          </w:tcPr>
          <w:p w:rsidR="008F06FC" w:rsidRDefault="00557141">
            <w:pPr>
              <w:spacing w:line="540" w:lineRule="exact"/>
              <w:ind w:firstLineChars="0" w:firstLine="0"/>
              <w:jc w:val="center"/>
              <w:rPr>
                <w:rFonts w:ascii="宋体" w:hAnsi="宋体"/>
                <w:color w:val="000000" w:themeColor="text1"/>
              </w:rPr>
            </w:pPr>
            <w:r>
              <w:rPr>
                <w:rFonts w:ascii="宋体" w:hAnsi="宋体"/>
                <w:color w:val="000000" w:themeColor="text1"/>
              </w:rPr>
              <w:t>A</w:t>
            </w:r>
          </w:p>
        </w:tc>
      </w:tr>
      <w:tr w:rsidR="008F06FC">
        <w:trPr>
          <w:trHeight w:val="567"/>
          <w:jc w:val="center"/>
        </w:trPr>
        <w:tc>
          <w:tcPr>
            <w:tcW w:w="3414" w:type="dxa"/>
            <w:vMerge/>
            <w:vAlign w:val="center"/>
          </w:tcPr>
          <w:p w:rsidR="008F06FC" w:rsidRDefault="008F06FC">
            <w:pPr>
              <w:spacing w:line="540" w:lineRule="exact"/>
              <w:ind w:firstLine="480"/>
              <w:jc w:val="left"/>
              <w:rPr>
                <w:rFonts w:ascii="宋体"/>
                <w:color w:val="000000" w:themeColor="text1"/>
              </w:rPr>
            </w:pPr>
          </w:p>
        </w:tc>
        <w:tc>
          <w:tcPr>
            <w:tcW w:w="4464" w:type="dxa"/>
            <w:vAlign w:val="center"/>
          </w:tcPr>
          <w:p w:rsidR="008F06FC" w:rsidRDefault="00557141">
            <w:pPr>
              <w:spacing w:line="540" w:lineRule="exact"/>
              <w:ind w:firstLine="480"/>
              <w:jc w:val="left"/>
              <w:rPr>
                <w:rFonts w:ascii="宋体" w:hAnsi="宋体"/>
                <w:color w:val="000000" w:themeColor="text1"/>
              </w:rPr>
            </w:pPr>
            <w:r>
              <w:rPr>
                <w:rFonts w:ascii="宋体" w:hAnsi="宋体"/>
                <w:color w:val="000000" w:themeColor="text1"/>
              </w:rPr>
              <w:t xml:space="preserve">1.2  </w:t>
            </w:r>
            <w:r>
              <w:rPr>
                <w:rFonts w:ascii="宋体" w:hAnsi="宋体" w:hint="eastAsia"/>
                <w:color w:val="000000" w:themeColor="text1"/>
              </w:rPr>
              <w:t>培养方案</w:t>
            </w:r>
            <w:r>
              <w:rPr>
                <w:rFonts w:ascii="宋体" w:hAnsi="宋体"/>
                <w:color w:val="000000" w:themeColor="text1"/>
              </w:rPr>
              <w:t>*</w:t>
            </w:r>
          </w:p>
        </w:tc>
        <w:tc>
          <w:tcPr>
            <w:tcW w:w="1598" w:type="dxa"/>
            <w:vAlign w:val="center"/>
          </w:tcPr>
          <w:p w:rsidR="008F06FC" w:rsidRDefault="00557141">
            <w:pPr>
              <w:spacing w:line="540" w:lineRule="exact"/>
              <w:ind w:firstLineChars="0" w:firstLine="0"/>
              <w:jc w:val="center"/>
              <w:rPr>
                <w:rFonts w:ascii="宋体" w:hAnsi="宋体"/>
                <w:color w:val="000000" w:themeColor="text1"/>
              </w:rPr>
            </w:pPr>
            <w:r>
              <w:rPr>
                <w:rFonts w:ascii="宋体" w:hAnsi="宋体"/>
                <w:color w:val="000000" w:themeColor="text1"/>
              </w:rPr>
              <w:t>A</w:t>
            </w:r>
          </w:p>
        </w:tc>
      </w:tr>
      <w:tr w:rsidR="008F06FC">
        <w:trPr>
          <w:trHeight w:val="567"/>
          <w:jc w:val="center"/>
        </w:trPr>
        <w:tc>
          <w:tcPr>
            <w:tcW w:w="3414" w:type="dxa"/>
            <w:vMerge w:val="restart"/>
            <w:vAlign w:val="center"/>
          </w:tcPr>
          <w:p w:rsidR="008F06FC" w:rsidRDefault="00557141">
            <w:pPr>
              <w:spacing w:line="540" w:lineRule="exact"/>
              <w:ind w:firstLineChars="0" w:firstLine="0"/>
              <w:jc w:val="left"/>
              <w:rPr>
                <w:rFonts w:ascii="宋体"/>
                <w:color w:val="000000" w:themeColor="text1"/>
              </w:rPr>
            </w:pPr>
            <w:r>
              <w:rPr>
                <w:rFonts w:ascii="宋体" w:hAnsi="宋体"/>
                <w:color w:val="000000" w:themeColor="text1"/>
              </w:rPr>
              <w:t>2</w:t>
            </w:r>
            <w:r>
              <w:rPr>
                <w:rFonts w:ascii="宋体" w:hAnsi="宋体" w:hint="eastAsia"/>
                <w:color w:val="000000" w:themeColor="text1"/>
              </w:rPr>
              <w:t>．师资队伍与学科水平</w:t>
            </w:r>
          </w:p>
        </w:tc>
        <w:tc>
          <w:tcPr>
            <w:tcW w:w="4464" w:type="dxa"/>
            <w:vAlign w:val="center"/>
          </w:tcPr>
          <w:p w:rsidR="008F06FC" w:rsidRDefault="00557141">
            <w:pPr>
              <w:spacing w:line="540" w:lineRule="exact"/>
              <w:ind w:firstLine="480"/>
              <w:jc w:val="left"/>
              <w:rPr>
                <w:rFonts w:ascii="宋体" w:hAnsi="宋体"/>
                <w:color w:val="000000" w:themeColor="text1"/>
              </w:rPr>
            </w:pPr>
            <w:r>
              <w:rPr>
                <w:rFonts w:ascii="宋体" w:hAnsi="宋体"/>
                <w:color w:val="000000" w:themeColor="text1"/>
              </w:rPr>
              <w:t xml:space="preserve">2.1  </w:t>
            </w:r>
            <w:r>
              <w:rPr>
                <w:rFonts w:ascii="宋体" w:hAnsi="宋体" w:hint="eastAsia"/>
                <w:color w:val="000000" w:themeColor="text1"/>
              </w:rPr>
              <w:t>整体结构</w:t>
            </w:r>
            <w:r>
              <w:rPr>
                <w:rFonts w:ascii="宋体" w:hAnsi="宋体"/>
                <w:color w:val="000000" w:themeColor="text1"/>
              </w:rPr>
              <w:t>*</w:t>
            </w:r>
          </w:p>
        </w:tc>
        <w:tc>
          <w:tcPr>
            <w:tcW w:w="1598" w:type="dxa"/>
            <w:vAlign w:val="center"/>
          </w:tcPr>
          <w:p w:rsidR="008F06FC" w:rsidRDefault="00557141">
            <w:pPr>
              <w:spacing w:line="540" w:lineRule="exact"/>
              <w:ind w:firstLineChars="0" w:firstLine="0"/>
              <w:jc w:val="center"/>
              <w:rPr>
                <w:rFonts w:ascii="宋体" w:hAnsi="宋体"/>
                <w:color w:val="000000" w:themeColor="text1"/>
              </w:rPr>
            </w:pPr>
            <w:r>
              <w:rPr>
                <w:rFonts w:ascii="宋体" w:hAnsi="宋体" w:hint="eastAsia"/>
                <w:color w:val="000000" w:themeColor="text1"/>
              </w:rPr>
              <w:t>A</w:t>
            </w:r>
          </w:p>
        </w:tc>
      </w:tr>
      <w:tr w:rsidR="008F06FC">
        <w:trPr>
          <w:trHeight w:val="567"/>
          <w:jc w:val="center"/>
        </w:trPr>
        <w:tc>
          <w:tcPr>
            <w:tcW w:w="3414" w:type="dxa"/>
            <w:vMerge/>
            <w:vAlign w:val="center"/>
          </w:tcPr>
          <w:p w:rsidR="008F06FC" w:rsidRDefault="008F06FC">
            <w:pPr>
              <w:spacing w:line="540" w:lineRule="exact"/>
              <w:ind w:firstLineChars="0" w:firstLine="0"/>
              <w:jc w:val="left"/>
              <w:rPr>
                <w:rFonts w:ascii="宋体" w:hAnsi="宋体"/>
                <w:color w:val="000000" w:themeColor="text1"/>
              </w:rPr>
            </w:pPr>
          </w:p>
        </w:tc>
        <w:tc>
          <w:tcPr>
            <w:tcW w:w="4464" w:type="dxa"/>
            <w:vAlign w:val="center"/>
          </w:tcPr>
          <w:p w:rsidR="008F06FC" w:rsidRDefault="00557141">
            <w:pPr>
              <w:spacing w:line="540" w:lineRule="exact"/>
              <w:ind w:firstLine="480"/>
              <w:jc w:val="left"/>
              <w:rPr>
                <w:rFonts w:ascii="宋体" w:hAnsi="宋体"/>
                <w:color w:val="000000" w:themeColor="text1"/>
              </w:rPr>
            </w:pPr>
            <w:r>
              <w:rPr>
                <w:rFonts w:hint="eastAsia"/>
                <w:color w:val="000000" w:themeColor="text1"/>
              </w:rPr>
              <w:t xml:space="preserve">2.2  </w:t>
            </w:r>
            <w:r>
              <w:rPr>
                <w:rFonts w:hint="eastAsia"/>
                <w:color w:val="000000" w:themeColor="text1"/>
              </w:rPr>
              <w:t>师德师风</w:t>
            </w:r>
            <w:r>
              <w:rPr>
                <w:rFonts w:hint="eastAsia"/>
                <w:color w:val="000000" w:themeColor="text1"/>
              </w:rPr>
              <w:t>*</w:t>
            </w:r>
          </w:p>
        </w:tc>
        <w:tc>
          <w:tcPr>
            <w:tcW w:w="1598" w:type="dxa"/>
            <w:vAlign w:val="center"/>
          </w:tcPr>
          <w:p w:rsidR="008F06FC" w:rsidRDefault="00557141">
            <w:pPr>
              <w:spacing w:line="540" w:lineRule="exact"/>
              <w:ind w:firstLineChars="0" w:firstLine="0"/>
              <w:jc w:val="center"/>
              <w:rPr>
                <w:rFonts w:ascii="宋体" w:hAnsi="宋体"/>
                <w:color w:val="000000" w:themeColor="text1"/>
              </w:rPr>
            </w:pPr>
            <w:r>
              <w:rPr>
                <w:rFonts w:ascii="宋体" w:hAnsi="宋体"/>
                <w:color w:val="000000" w:themeColor="text1"/>
              </w:rPr>
              <w:t>A</w:t>
            </w:r>
          </w:p>
        </w:tc>
      </w:tr>
      <w:tr w:rsidR="008F06FC">
        <w:trPr>
          <w:trHeight w:val="567"/>
          <w:jc w:val="center"/>
        </w:trPr>
        <w:tc>
          <w:tcPr>
            <w:tcW w:w="3414" w:type="dxa"/>
            <w:vMerge/>
            <w:vAlign w:val="center"/>
          </w:tcPr>
          <w:p w:rsidR="008F06FC" w:rsidRDefault="008F06FC">
            <w:pPr>
              <w:spacing w:line="540" w:lineRule="exact"/>
              <w:ind w:firstLine="480"/>
              <w:jc w:val="left"/>
              <w:rPr>
                <w:rFonts w:ascii="宋体"/>
                <w:color w:val="000000" w:themeColor="text1"/>
              </w:rPr>
            </w:pPr>
          </w:p>
        </w:tc>
        <w:tc>
          <w:tcPr>
            <w:tcW w:w="4464" w:type="dxa"/>
            <w:vAlign w:val="center"/>
          </w:tcPr>
          <w:p w:rsidR="008F06FC" w:rsidRDefault="00557141">
            <w:pPr>
              <w:spacing w:line="540" w:lineRule="exact"/>
              <w:ind w:firstLine="480"/>
              <w:jc w:val="left"/>
              <w:rPr>
                <w:rFonts w:ascii="宋体" w:hAnsi="宋体"/>
                <w:color w:val="000000" w:themeColor="text1"/>
              </w:rPr>
            </w:pPr>
            <w:r>
              <w:rPr>
                <w:rFonts w:ascii="宋体" w:hAnsi="宋体"/>
                <w:color w:val="000000" w:themeColor="text1"/>
              </w:rPr>
              <w:t>2.</w:t>
            </w:r>
            <w:r>
              <w:rPr>
                <w:rFonts w:ascii="宋体" w:hAnsi="宋体" w:hint="eastAsia"/>
                <w:color w:val="000000" w:themeColor="text1"/>
              </w:rPr>
              <w:t>3</w:t>
            </w:r>
            <w:r>
              <w:rPr>
                <w:rFonts w:ascii="宋体" w:hAnsi="宋体"/>
                <w:color w:val="000000" w:themeColor="text1"/>
              </w:rPr>
              <w:t xml:space="preserve">  </w:t>
            </w:r>
            <w:r>
              <w:rPr>
                <w:rFonts w:ascii="宋体" w:hAnsi="宋体" w:hint="eastAsia"/>
                <w:color w:val="000000" w:themeColor="text1"/>
              </w:rPr>
              <w:t>主讲教师</w:t>
            </w:r>
            <w:r>
              <w:rPr>
                <w:rFonts w:ascii="宋体" w:hAnsi="宋体"/>
                <w:color w:val="000000" w:themeColor="text1"/>
              </w:rPr>
              <w:t>*</w:t>
            </w:r>
          </w:p>
        </w:tc>
        <w:tc>
          <w:tcPr>
            <w:tcW w:w="1598" w:type="dxa"/>
            <w:vAlign w:val="center"/>
          </w:tcPr>
          <w:p w:rsidR="008F06FC" w:rsidRDefault="00557141">
            <w:pPr>
              <w:spacing w:line="540" w:lineRule="exact"/>
              <w:ind w:firstLineChars="0" w:firstLine="0"/>
              <w:jc w:val="center"/>
              <w:rPr>
                <w:rFonts w:ascii="宋体" w:hAnsi="宋体"/>
                <w:color w:val="000000" w:themeColor="text1"/>
              </w:rPr>
            </w:pPr>
            <w:r>
              <w:rPr>
                <w:rFonts w:ascii="宋体" w:hAnsi="宋体"/>
                <w:color w:val="000000" w:themeColor="text1"/>
              </w:rPr>
              <w:t>A</w:t>
            </w:r>
          </w:p>
        </w:tc>
      </w:tr>
      <w:tr w:rsidR="008F06FC">
        <w:trPr>
          <w:trHeight w:val="567"/>
          <w:jc w:val="center"/>
        </w:trPr>
        <w:tc>
          <w:tcPr>
            <w:tcW w:w="3414" w:type="dxa"/>
            <w:vMerge/>
            <w:vAlign w:val="center"/>
          </w:tcPr>
          <w:p w:rsidR="008F06FC" w:rsidRDefault="008F06FC">
            <w:pPr>
              <w:spacing w:line="540" w:lineRule="exact"/>
              <w:ind w:firstLine="480"/>
              <w:jc w:val="left"/>
              <w:rPr>
                <w:rFonts w:ascii="宋体"/>
                <w:color w:val="000000" w:themeColor="text1"/>
              </w:rPr>
            </w:pPr>
          </w:p>
        </w:tc>
        <w:tc>
          <w:tcPr>
            <w:tcW w:w="4464" w:type="dxa"/>
            <w:vAlign w:val="center"/>
          </w:tcPr>
          <w:p w:rsidR="008F06FC" w:rsidRDefault="00557141">
            <w:pPr>
              <w:spacing w:line="540" w:lineRule="exact"/>
              <w:ind w:firstLine="480"/>
              <w:jc w:val="left"/>
              <w:rPr>
                <w:rFonts w:ascii="宋体"/>
                <w:color w:val="000000" w:themeColor="text1"/>
              </w:rPr>
            </w:pPr>
            <w:r>
              <w:rPr>
                <w:rFonts w:ascii="宋体" w:hAnsi="宋体"/>
                <w:color w:val="000000" w:themeColor="text1"/>
              </w:rPr>
              <w:t>2.</w:t>
            </w:r>
            <w:r>
              <w:rPr>
                <w:rFonts w:ascii="宋体" w:hAnsi="宋体" w:hint="eastAsia"/>
                <w:color w:val="000000" w:themeColor="text1"/>
              </w:rPr>
              <w:t>4</w:t>
            </w:r>
            <w:r>
              <w:rPr>
                <w:rFonts w:ascii="宋体" w:hAnsi="宋体"/>
                <w:color w:val="000000" w:themeColor="text1"/>
              </w:rPr>
              <w:t xml:space="preserve">  </w:t>
            </w:r>
            <w:r>
              <w:rPr>
                <w:rFonts w:ascii="宋体" w:hAnsi="宋体" w:hint="eastAsia"/>
                <w:color w:val="000000" w:themeColor="text1"/>
              </w:rPr>
              <w:t>师资培养与教学水平</w:t>
            </w:r>
          </w:p>
        </w:tc>
        <w:tc>
          <w:tcPr>
            <w:tcW w:w="1598" w:type="dxa"/>
            <w:vAlign w:val="center"/>
          </w:tcPr>
          <w:p w:rsidR="008F06FC" w:rsidRDefault="00557141">
            <w:pPr>
              <w:spacing w:line="540" w:lineRule="exact"/>
              <w:ind w:firstLineChars="0" w:firstLine="0"/>
              <w:jc w:val="center"/>
              <w:rPr>
                <w:rFonts w:ascii="宋体" w:hAnsi="宋体"/>
                <w:color w:val="000000" w:themeColor="text1"/>
              </w:rPr>
            </w:pPr>
            <w:r>
              <w:rPr>
                <w:rFonts w:ascii="宋体" w:hAnsi="宋体" w:hint="eastAsia"/>
                <w:color w:val="000000" w:themeColor="text1"/>
              </w:rPr>
              <w:t>A</w:t>
            </w:r>
          </w:p>
        </w:tc>
      </w:tr>
      <w:tr w:rsidR="008F06FC">
        <w:trPr>
          <w:trHeight w:val="567"/>
          <w:jc w:val="center"/>
        </w:trPr>
        <w:tc>
          <w:tcPr>
            <w:tcW w:w="3414" w:type="dxa"/>
            <w:vMerge/>
            <w:vAlign w:val="center"/>
          </w:tcPr>
          <w:p w:rsidR="008F06FC" w:rsidRDefault="008F06FC">
            <w:pPr>
              <w:spacing w:line="540" w:lineRule="exact"/>
              <w:ind w:firstLine="480"/>
              <w:jc w:val="left"/>
              <w:rPr>
                <w:rFonts w:ascii="宋体"/>
                <w:color w:val="000000" w:themeColor="text1"/>
              </w:rPr>
            </w:pPr>
          </w:p>
        </w:tc>
        <w:tc>
          <w:tcPr>
            <w:tcW w:w="4464" w:type="dxa"/>
            <w:vAlign w:val="center"/>
          </w:tcPr>
          <w:p w:rsidR="008F06FC" w:rsidRDefault="00557141">
            <w:pPr>
              <w:spacing w:line="540" w:lineRule="exact"/>
              <w:ind w:firstLine="480"/>
              <w:jc w:val="left"/>
              <w:rPr>
                <w:rFonts w:ascii="宋体"/>
                <w:color w:val="000000" w:themeColor="text1"/>
              </w:rPr>
            </w:pPr>
            <w:r>
              <w:rPr>
                <w:rFonts w:ascii="宋体" w:hAnsi="宋体"/>
                <w:color w:val="000000" w:themeColor="text1"/>
              </w:rPr>
              <w:t>2.</w:t>
            </w:r>
            <w:r>
              <w:rPr>
                <w:rFonts w:ascii="宋体" w:hAnsi="宋体" w:hint="eastAsia"/>
                <w:color w:val="000000" w:themeColor="text1"/>
              </w:rPr>
              <w:t>5</w:t>
            </w:r>
            <w:r>
              <w:rPr>
                <w:rFonts w:ascii="宋体" w:hAnsi="宋体"/>
                <w:color w:val="000000" w:themeColor="text1"/>
              </w:rPr>
              <w:t xml:space="preserve">  </w:t>
            </w:r>
            <w:r>
              <w:rPr>
                <w:rFonts w:ascii="宋体" w:hAnsi="宋体" w:hint="eastAsia"/>
                <w:color w:val="000000" w:themeColor="text1"/>
              </w:rPr>
              <w:t>学科水平</w:t>
            </w:r>
          </w:p>
        </w:tc>
        <w:tc>
          <w:tcPr>
            <w:tcW w:w="1598" w:type="dxa"/>
            <w:vAlign w:val="center"/>
          </w:tcPr>
          <w:p w:rsidR="008F06FC" w:rsidRDefault="00557141">
            <w:pPr>
              <w:spacing w:line="540" w:lineRule="exact"/>
              <w:ind w:firstLineChars="0" w:firstLine="0"/>
              <w:jc w:val="center"/>
              <w:rPr>
                <w:rFonts w:ascii="宋体" w:hAnsi="宋体"/>
                <w:color w:val="000000" w:themeColor="text1"/>
              </w:rPr>
            </w:pPr>
            <w:r>
              <w:rPr>
                <w:rFonts w:ascii="宋体" w:hAnsi="宋体" w:hint="eastAsia"/>
                <w:color w:val="000000" w:themeColor="text1"/>
              </w:rPr>
              <w:t>B</w:t>
            </w:r>
          </w:p>
        </w:tc>
      </w:tr>
      <w:tr w:rsidR="008F06FC">
        <w:trPr>
          <w:trHeight w:val="567"/>
          <w:jc w:val="center"/>
        </w:trPr>
        <w:tc>
          <w:tcPr>
            <w:tcW w:w="3414" w:type="dxa"/>
            <w:vMerge w:val="restart"/>
            <w:vAlign w:val="center"/>
          </w:tcPr>
          <w:p w:rsidR="008F06FC" w:rsidRDefault="00557141">
            <w:pPr>
              <w:spacing w:line="540" w:lineRule="exact"/>
              <w:ind w:firstLineChars="0" w:firstLine="0"/>
              <w:jc w:val="left"/>
              <w:rPr>
                <w:rFonts w:ascii="宋体"/>
                <w:color w:val="000000" w:themeColor="text1"/>
              </w:rPr>
            </w:pPr>
            <w:r>
              <w:rPr>
                <w:rFonts w:ascii="宋体" w:hAnsi="宋体"/>
                <w:color w:val="000000" w:themeColor="text1"/>
              </w:rPr>
              <w:t>3</w:t>
            </w:r>
            <w:r>
              <w:rPr>
                <w:rFonts w:ascii="宋体" w:hAnsi="宋体" w:hint="eastAsia"/>
                <w:color w:val="000000" w:themeColor="text1"/>
              </w:rPr>
              <w:t>．教学条件</w:t>
            </w:r>
          </w:p>
        </w:tc>
        <w:tc>
          <w:tcPr>
            <w:tcW w:w="4464" w:type="dxa"/>
            <w:vAlign w:val="center"/>
          </w:tcPr>
          <w:p w:rsidR="008F06FC" w:rsidRDefault="00557141">
            <w:pPr>
              <w:spacing w:line="540" w:lineRule="exact"/>
              <w:ind w:firstLine="480"/>
              <w:jc w:val="left"/>
              <w:rPr>
                <w:rFonts w:ascii="宋体" w:hAnsi="宋体"/>
                <w:color w:val="000000" w:themeColor="text1"/>
              </w:rPr>
            </w:pPr>
            <w:r>
              <w:rPr>
                <w:rFonts w:ascii="宋体" w:hAnsi="宋体"/>
                <w:color w:val="000000" w:themeColor="text1"/>
              </w:rPr>
              <w:t xml:space="preserve">3.1  </w:t>
            </w:r>
            <w:r>
              <w:rPr>
                <w:rFonts w:ascii="宋体" w:hAnsi="宋体" w:hint="eastAsia"/>
                <w:color w:val="000000" w:themeColor="text1"/>
              </w:rPr>
              <w:t>实验室建设</w:t>
            </w:r>
            <w:r>
              <w:rPr>
                <w:rFonts w:ascii="宋体" w:hAnsi="宋体"/>
                <w:color w:val="000000" w:themeColor="text1"/>
              </w:rPr>
              <w:t>*</w:t>
            </w:r>
          </w:p>
        </w:tc>
        <w:tc>
          <w:tcPr>
            <w:tcW w:w="1598" w:type="dxa"/>
            <w:vAlign w:val="center"/>
          </w:tcPr>
          <w:p w:rsidR="008F06FC" w:rsidRDefault="00557141">
            <w:pPr>
              <w:spacing w:line="540" w:lineRule="exact"/>
              <w:ind w:firstLineChars="0" w:firstLine="0"/>
              <w:jc w:val="center"/>
              <w:rPr>
                <w:rFonts w:ascii="宋体" w:hAnsi="宋体"/>
                <w:color w:val="000000" w:themeColor="text1"/>
              </w:rPr>
            </w:pPr>
            <w:r>
              <w:rPr>
                <w:rFonts w:ascii="宋体" w:hAnsi="宋体"/>
                <w:color w:val="000000" w:themeColor="text1"/>
              </w:rPr>
              <w:t>A</w:t>
            </w:r>
          </w:p>
        </w:tc>
      </w:tr>
      <w:tr w:rsidR="008F06FC">
        <w:trPr>
          <w:trHeight w:val="567"/>
          <w:jc w:val="center"/>
        </w:trPr>
        <w:tc>
          <w:tcPr>
            <w:tcW w:w="3414" w:type="dxa"/>
            <w:vMerge/>
            <w:vAlign w:val="center"/>
          </w:tcPr>
          <w:p w:rsidR="008F06FC" w:rsidRDefault="008F06FC">
            <w:pPr>
              <w:spacing w:line="540" w:lineRule="exact"/>
              <w:ind w:firstLine="480"/>
              <w:jc w:val="left"/>
              <w:rPr>
                <w:rFonts w:ascii="宋体"/>
                <w:color w:val="000000" w:themeColor="text1"/>
              </w:rPr>
            </w:pPr>
          </w:p>
        </w:tc>
        <w:tc>
          <w:tcPr>
            <w:tcW w:w="4464" w:type="dxa"/>
            <w:vAlign w:val="center"/>
          </w:tcPr>
          <w:p w:rsidR="008F06FC" w:rsidRDefault="00557141">
            <w:pPr>
              <w:spacing w:line="540" w:lineRule="exact"/>
              <w:ind w:firstLine="480"/>
              <w:jc w:val="left"/>
              <w:rPr>
                <w:rFonts w:ascii="宋体" w:hAnsi="宋体"/>
                <w:color w:val="000000" w:themeColor="text1"/>
              </w:rPr>
            </w:pPr>
            <w:r>
              <w:rPr>
                <w:rFonts w:ascii="宋体" w:hAnsi="宋体"/>
                <w:color w:val="000000" w:themeColor="text1"/>
              </w:rPr>
              <w:t xml:space="preserve">3.2  </w:t>
            </w:r>
            <w:r>
              <w:rPr>
                <w:rFonts w:ascii="宋体" w:hAnsi="宋体" w:hint="eastAsia"/>
                <w:color w:val="000000" w:themeColor="text1"/>
              </w:rPr>
              <w:t>实习基地建设</w:t>
            </w:r>
            <w:r>
              <w:rPr>
                <w:rFonts w:ascii="宋体" w:hAnsi="宋体"/>
                <w:color w:val="000000" w:themeColor="text1"/>
              </w:rPr>
              <w:t>*</w:t>
            </w:r>
          </w:p>
        </w:tc>
        <w:tc>
          <w:tcPr>
            <w:tcW w:w="1598" w:type="dxa"/>
            <w:vAlign w:val="center"/>
          </w:tcPr>
          <w:p w:rsidR="008F06FC" w:rsidRDefault="00557141">
            <w:pPr>
              <w:spacing w:line="540" w:lineRule="exact"/>
              <w:ind w:firstLineChars="0" w:firstLine="0"/>
              <w:jc w:val="center"/>
              <w:rPr>
                <w:rFonts w:ascii="宋体" w:hAnsi="宋体"/>
                <w:color w:val="000000" w:themeColor="text1"/>
              </w:rPr>
            </w:pPr>
            <w:r>
              <w:rPr>
                <w:rFonts w:ascii="宋体" w:hAnsi="宋体" w:hint="eastAsia"/>
                <w:color w:val="FF0000"/>
              </w:rPr>
              <w:t>A</w:t>
            </w:r>
          </w:p>
        </w:tc>
      </w:tr>
      <w:tr w:rsidR="008F06FC">
        <w:trPr>
          <w:trHeight w:val="567"/>
          <w:jc w:val="center"/>
        </w:trPr>
        <w:tc>
          <w:tcPr>
            <w:tcW w:w="3414" w:type="dxa"/>
            <w:vMerge/>
            <w:vAlign w:val="center"/>
          </w:tcPr>
          <w:p w:rsidR="008F06FC" w:rsidRDefault="008F06FC">
            <w:pPr>
              <w:spacing w:line="540" w:lineRule="exact"/>
              <w:ind w:firstLine="480"/>
              <w:jc w:val="left"/>
              <w:rPr>
                <w:rFonts w:ascii="宋体"/>
                <w:color w:val="000000" w:themeColor="text1"/>
              </w:rPr>
            </w:pPr>
          </w:p>
        </w:tc>
        <w:tc>
          <w:tcPr>
            <w:tcW w:w="4464" w:type="dxa"/>
            <w:vAlign w:val="center"/>
          </w:tcPr>
          <w:p w:rsidR="008F06FC" w:rsidRDefault="00557141">
            <w:pPr>
              <w:spacing w:line="540" w:lineRule="exact"/>
              <w:ind w:firstLine="480"/>
              <w:jc w:val="left"/>
              <w:rPr>
                <w:rFonts w:ascii="宋体"/>
                <w:color w:val="000000" w:themeColor="text1"/>
              </w:rPr>
            </w:pPr>
            <w:r>
              <w:rPr>
                <w:rFonts w:ascii="宋体" w:hAnsi="宋体"/>
                <w:color w:val="000000" w:themeColor="text1"/>
              </w:rPr>
              <w:t xml:space="preserve">3.3  </w:t>
            </w:r>
            <w:r>
              <w:rPr>
                <w:rFonts w:ascii="宋体" w:hAnsi="宋体" w:hint="eastAsia"/>
                <w:color w:val="000000" w:themeColor="text1"/>
              </w:rPr>
              <w:t>教材建设</w:t>
            </w:r>
          </w:p>
        </w:tc>
        <w:tc>
          <w:tcPr>
            <w:tcW w:w="1598" w:type="dxa"/>
            <w:vAlign w:val="center"/>
          </w:tcPr>
          <w:p w:rsidR="008F06FC" w:rsidRDefault="00557141">
            <w:pPr>
              <w:spacing w:line="540" w:lineRule="exact"/>
              <w:ind w:firstLineChars="0" w:firstLine="0"/>
              <w:jc w:val="center"/>
              <w:rPr>
                <w:rFonts w:ascii="宋体" w:hAnsi="宋体"/>
                <w:color w:val="000000" w:themeColor="text1"/>
              </w:rPr>
            </w:pPr>
            <w:r>
              <w:rPr>
                <w:rFonts w:ascii="宋体" w:hAnsi="宋体" w:hint="eastAsia"/>
                <w:color w:val="000000" w:themeColor="text1"/>
              </w:rPr>
              <w:t>B</w:t>
            </w:r>
          </w:p>
        </w:tc>
      </w:tr>
      <w:tr w:rsidR="008F06FC">
        <w:trPr>
          <w:trHeight w:val="567"/>
          <w:jc w:val="center"/>
        </w:trPr>
        <w:tc>
          <w:tcPr>
            <w:tcW w:w="3414" w:type="dxa"/>
            <w:vMerge/>
            <w:vAlign w:val="center"/>
          </w:tcPr>
          <w:p w:rsidR="008F06FC" w:rsidRDefault="008F06FC">
            <w:pPr>
              <w:spacing w:line="540" w:lineRule="exact"/>
              <w:ind w:firstLine="480"/>
              <w:jc w:val="left"/>
              <w:rPr>
                <w:rFonts w:ascii="宋体"/>
                <w:color w:val="000000" w:themeColor="text1"/>
              </w:rPr>
            </w:pPr>
          </w:p>
        </w:tc>
        <w:tc>
          <w:tcPr>
            <w:tcW w:w="4464" w:type="dxa"/>
            <w:vAlign w:val="center"/>
          </w:tcPr>
          <w:p w:rsidR="008F06FC" w:rsidRDefault="00557141">
            <w:pPr>
              <w:spacing w:line="540" w:lineRule="exact"/>
              <w:ind w:firstLine="480"/>
              <w:jc w:val="left"/>
              <w:rPr>
                <w:rFonts w:ascii="宋体"/>
                <w:color w:val="000000" w:themeColor="text1"/>
              </w:rPr>
            </w:pPr>
            <w:r>
              <w:rPr>
                <w:rFonts w:ascii="宋体" w:hAnsi="宋体"/>
                <w:color w:val="000000" w:themeColor="text1"/>
              </w:rPr>
              <w:t xml:space="preserve">3.4  </w:t>
            </w:r>
            <w:r>
              <w:rPr>
                <w:rFonts w:ascii="宋体" w:hAnsi="宋体" w:hint="eastAsia"/>
                <w:color w:val="000000" w:themeColor="text1"/>
              </w:rPr>
              <w:t>信息资源建设</w:t>
            </w:r>
          </w:p>
        </w:tc>
        <w:tc>
          <w:tcPr>
            <w:tcW w:w="1598" w:type="dxa"/>
            <w:vAlign w:val="center"/>
          </w:tcPr>
          <w:p w:rsidR="008F06FC" w:rsidRDefault="00557141">
            <w:pPr>
              <w:spacing w:line="540" w:lineRule="exact"/>
              <w:ind w:firstLineChars="0" w:firstLine="0"/>
              <w:jc w:val="center"/>
              <w:rPr>
                <w:rFonts w:ascii="宋体" w:hAnsi="宋体"/>
                <w:color w:val="000000" w:themeColor="text1"/>
              </w:rPr>
            </w:pPr>
            <w:r>
              <w:rPr>
                <w:rFonts w:ascii="宋体" w:hAnsi="宋体"/>
                <w:color w:val="000000" w:themeColor="text1"/>
              </w:rPr>
              <w:t>A</w:t>
            </w:r>
          </w:p>
        </w:tc>
      </w:tr>
      <w:tr w:rsidR="008F06FC">
        <w:trPr>
          <w:trHeight w:val="567"/>
          <w:jc w:val="center"/>
        </w:trPr>
        <w:tc>
          <w:tcPr>
            <w:tcW w:w="3414" w:type="dxa"/>
            <w:vMerge w:val="restart"/>
            <w:vAlign w:val="center"/>
          </w:tcPr>
          <w:p w:rsidR="008F06FC" w:rsidRDefault="00557141">
            <w:pPr>
              <w:spacing w:line="540" w:lineRule="exact"/>
              <w:ind w:firstLineChars="0" w:firstLine="0"/>
              <w:jc w:val="left"/>
              <w:rPr>
                <w:rFonts w:ascii="宋体"/>
                <w:color w:val="000000" w:themeColor="text1"/>
              </w:rPr>
            </w:pPr>
            <w:r>
              <w:rPr>
                <w:rFonts w:ascii="宋体" w:hAnsi="宋体"/>
                <w:color w:val="000000" w:themeColor="text1"/>
              </w:rPr>
              <w:t>4</w:t>
            </w:r>
            <w:r>
              <w:rPr>
                <w:rFonts w:ascii="宋体" w:hAnsi="宋体" w:hint="eastAsia"/>
                <w:color w:val="000000" w:themeColor="text1"/>
              </w:rPr>
              <w:t>．教学运行与管理</w:t>
            </w:r>
          </w:p>
        </w:tc>
        <w:tc>
          <w:tcPr>
            <w:tcW w:w="4464" w:type="dxa"/>
            <w:vAlign w:val="center"/>
          </w:tcPr>
          <w:p w:rsidR="008F06FC" w:rsidRDefault="00557141">
            <w:pPr>
              <w:spacing w:line="540" w:lineRule="exact"/>
              <w:ind w:firstLine="480"/>
              <w:jc w:val="left"/>
              <w:rPr>
                <w:rFonts w:ascii="宋体"/>
                <w:color w:val="000000" w:themeColor="text1"/>
              </w:rPr>
            </w:pPr>
            <w:r>
              <w:rPr>
                <w:rFonts w:ascii="宋体" w:hAnsi="宋体"/>
                <w:color w:val="000000" w:themeColor="text1"/>
              </w:rPr>
              <w:t xml:space="preserve">4.1 </w:t>
            </w:r>
            <w:r>
              <w:rPr>
                <w:rFonts w:ascii="宋体" w:hAnsi="宋体" w:hint="eastAsia"/>
                <w:color w:val="000000" w:themeColor="text1"/>
              </w:rPr>
              <w:t>教学研究</w:t>
            </w:r>
          </w:p>
        </w:tc>
        <w:tc>
          <w:tcPr>
            <w:tcW w:w="1598" w:type="dxa"/>
            <w:vAlign w:val="center"/>
          </w:tcPr>
          <w:p w:rsidR="008F06FC" w:rsidRDefault="00557141">
            <w:pPr>
              <w:spacing w:line="540" w:lineRule="exact"/>
              <w:ind w:firstLineChars="0" w:firstLine="0"/>
              <w:jc w:val="center"/>
              <w:rPr>
                <w:rFonts w:ascii="宋体" w:hAnsi="宋体"/>
                <w:color w:val="000000" w:themeColor="text1"/>
              </w:rPr>
            </w:pPr>
            <w:r w:rsidRPr="00557141">
              <w:rPr>
                <w:rFonts w:ascii="宋体" w:hAnsi="宋体"/>
                <w:color w:val="000000" w:themeColor="text1"/>
              </w:rPr>
              <w:t>A</w:t>
            </w:r>
          </w:p>
        </w:tc>
      </w:tr>
      <w:tr w:rsidR="008F06FC">
        <w:trPr>
          <w:trHeight w:val="567"/>
          <w:jc w:val="center"/>
        </w:trPr>
        <w:tc>
          <w:tcPr>
            <w:tcW w:w="3414" w:type="dxa"/>
            <w:vMerge/>
            <w:vAlign w:val="center"/>
          </w:tcPr>
          <w:p w:rsidR="008F06FC" w:rsidRDefault="008F06FC">
            <w:pPr>
              <w:spacing w:line="540" w:lineRule="exact"/>
              <w:ind w:firstLine="480"/>
              <w:jc w:val="left"/>
              <w:rPr>
                <w:rFonts w:ascii="宋体"/>
                <w:color w:val="000000" w:themeColor="text1"/>
              </w:rPr>
            </w:pPr>
          </w:p>
        </w:tc>
        <w:tc>
          <w:tcPr>
            <w:tcW w:w="4464" w:type="dxa"/>
            <w:vAlign w:val="center"/>
          </w:tcPr>
          <w:p w:rsidR="008F06FC" w:rsidRDefault="00557141">
            <w:pPr>
              <w:spacing w:line="540" w:lineRule="exact"/>
              <w:ind w:firstLine="480"/>
              <w:jc w:val="left"/>
              <w:rPr>
                <w:rFonts w:ascii="宋体" w:hAnsi="宋体"/>
                <w:color w:val="000000" w:themeColor="text1"/>
              </w:rPr>
            </w:pPr>
            <w:r>
              <w:rPr>
                <w:rFonts w:ascii="宋体" w:hAnsi="宋体"/>
                <w:color w:val="000000" w:themeColor="text1"/>
              </w:rPr>
              <w:t xml:space="preserve">4.2  </w:t>
            </w:r>
            <w:r>
              <w:rPr>
                <w:rFonts w:ascii="宋体" w:hAnsi="宋体" w:hint="eastAsia"/>
                <w:color w:val="000000" w:themeColor="text1"/>
              </w:rPr>
              <w:t>理论教学</w:t>
            </w:r>
            <w:r>
              <w:rPr>
                <w:rFonts w:ascii="宋体" w:hAnsi="宋体"/>
                <w:color w:val="000000" w:themeColor="text1"/>
              </w:rPr>
              <w:t>*</w:t>
            </w:r>
          </w:p>
        </w:tc>
        <w:tc>
          <w:tcPr>
            <w:tcW w:w="1598" w:type="dxa"/>
            <w:vAlign w:val="center"/>
          </w:tcPr>
          <w:p w:rsidR="008F06FC" w:rsidRDefault="00557141">
            <w:pPr>
              <w:spacing w:line="540" w:lineRule="exact"/>
              <w:ind w:firstLineChars="0" w:firstLine="0"/>
              <w:jc w:val="center"/>
              <w:rPr>
                <w:rFonts w:ascii="宋体" w:hAnsi="宋体"/>
                <w:color w:val="000000" w:themeColor="text1"/>
              </w:rPr>
            </w:pPr>
            <w:r>
              <w:rPr>
                <w:rFonts w:ascii="宋体" w:hAnsi="宋体"/>
                <w:color w:val="000000" w:themeColor="text1"/>
              </w:rPr>
              <w:t>A</w:t>
            </w:r>
          </w:p>
        </w:tc>
      </w:tr>
      <w:tr w:rsidR="008F06FC">
        <w:trPr>
          <w:trHeight w:val="567"/>
          <w:jc w:val="center"/>
        </w:trPr>
        <w:tc>
          <w:tcPr>
            <w:tcW w:w="3414" w:type="dxa"/>
            <w:vMerge/>
            <w:vAlign w:val="center"/>
          </w:tcPr>
          <w:p w:rsidR="008F06FC" w:rsidRDefault="008F06FC">
            <w:pPr>
              <w:spacing w:line="540" w:lineRule="exact"/>
              <w:ind w:firstLine="480"/>
              <w:jc w:val="left"/>
              <w:rPr>
                <w:rFonts w:ascii="宋体"/>
                <w:color w:val="000000" w:themeColor="text1"/>
              </w:rPr>
            </w:pPr>
          </w:p>
        </w:tc>
        <w:tc>
          <w:tcPr>
            <w:tcW w:w="4464" w:type="dxa"/>
            <w:vAlign w:val="center"/>
          </w:tcPr>
          <w:p w:rsidR="008F06FC" w:rsidRDefault="00557141">
            <w:pPr>
              <w:spacing w:line="540" w:lineRule="exact"/>
              <w:ind w:firstLine="480"/>
              <w:jc w:val="left"/>
              <w:rPr>
                <w:rFonts w:ascii="宋体" w:hAnsi="宋体"/>
                <w:color w:val="000000" w:themeColor="text1"/>
              </w:rPr>
            </w:pPr>
            <w:r>
              <w:rPr>
                <w:rFonts w:ascii="宋体" w:hAnsi="宋体"/>
                <w:color w:val="000000" w:themeColor="text1"/>
              </w:rPr>
              <w:t xml:space="preserve">4.3  </w:t>
            </w:r>
            <w:r>
              <w:rPr>
                <w:rFonts w:ascii="宋体" w:hAnsi="宋体" w:hint="eastAsia"/>
                <w:color w:val="000000" w:themeColor="text1"/>
              </w:rPr>
              <w:t>实践教学</w:t>
            </w:r>
            <w:r>
              <w:rPr>
                <w:rFonts w:ascii="宋体" w:hAnsi="宋体"/>
                <w:color w:val="000000" w:themeColor="text1"/>
              </w:rPr>
              <w:t>*</w:t>
            </w:r>
          </w:p>
        </w:tc>
        <w:tc>
          <w:tcPr>
            <w:tcW w:w="1598" w:type="dxa"/>
            <w:vAlign w:val="center"/>
          </w:tcPr>
          <w:p w:rsidR="008F06FC" w:rsidRDefault="00557141">
            <w:pPr>
              <w:spacing w:line="540" w:lineRule="exact"/>
              <w:ind w:firstLineChars="0" w:firstLine="0"/>
              <w:jc w:val="center"/>
              <w:rPr>
                <w:rFonts w:ascii="宋体" w:hAnsi="宋体"/>
                <w:color w:val="000000" w:themeColor="text1"/>
              </w:rPr>
            </w:pPr>
            <w:r>
              <w:rPr>
                <w:rFonts w:ascii="宋体" w:hAnsi="宋体"/>
                <w:color w:val="000000" w:themeColor="text1"/>
              </w:rPr>
              <w:t>A</w:t>
            </w:r>
          </w:p>
        </w:tc>
      </w:tr>
      <w:tr w:rsidR="008F06FC">
        <w:trPr>
          <w:trHeight w:val="567"/>
          <w:jc w:val="center"/>
        </w:trPr>
        <w:tc>
          <w:tcPr>
            <w:tcW w:w="3414" w:type="dxa"/>
            <w:vMerge/>
            <w:vAlign w:val="center"/>
          </w:tcPr>
          <w:p w:rsidR="008F06FC" w:rsidRDefault="008F06FC">
            <w:pPr>
              <w:spacing w:line="540" w:lineRule="exact"/>
              <w:ind w:firstLine="480"/>
              <w:jc w:val="left"/>
              <w:rPr>
                <w:rFonts w:ascii="宋体"/>
                <w:color w:val="000000" w:themeColor="text1"/>
              </w:rPr>
            </w:pPr>
          </w:p>
        </w:tc>
        <w:tc>
          <w:tcPr>
            <w:tcW w:w="4464" w:type="dxa"/>
            <w:vAlign w:val="center"/>
          </w:tcPr>
          <w:p w:rsidR="008F06FC" w:rsidRDefault="00557141">
            <w:pPr>
              <w:spacing w:line="540" w:lineRule="exact"/>
              <w:ind w:firstLine="480"/>
              <w:jc w:val="left"/>
              <w:rPr>
                <w:rFonts w:ascii="宋体"/>
                <w:color w:val="000000" w:themeColor="text1"/>
              </w:rPr>
            </w:pPr>
            <w:r>
              <w:rPr>
                <w:rFonts w:ascii="宋体" w:hAnsi="宋体"/>
                <w:color w:val="000000" w:themeColor="text1"/>
              </w:rPr>
              <w:t xml:space="preserve">4.4  </w:t>
            </w:r>
            <w:r>
              <w:rPr>
                <w:rFonts w:ascii="宋体" w:hAnsi="宋体" w:hint="eastAsia"/>
                <w:color w:val="000000" w:themeColor="text1"/>
              </w:rPr>
              <w:t>教学管理</w:t>
            </w:r>
          </w:p>
        </w:tc>
        <w:tc>
          <w:tcPr>
            <w:tcW w:w="1598" w:type="dxa"/>
            <w:vAlign w:val="center"/>
          </w:tcPr>
          <w:p w:rsidR="008F06FC" w:rsidRDefault="00557141">
            <w:pPr>
              <w:spacing w:line="540" w:lineRule="exact"/>
              <w:ind w:firstLineChars="0" w:firstLine="0"/>
              <w:jc w:val="center"/>
              <w:rPr>
                <w:rFonts w:ascii="宋体" w:hAnsi="宋体"/>
                <w:color w:val="000000" w:themeColor="text1"/>
              </w:rPr>
            </w:pPr>
            <w:r>
              <w:rPr>
                <w:rFonts w:ascii="宋体" w:hAnsi="宋体"/>
                <w:color w:val="000000" w:themeColor="text1"/>
              </w:rPr>
              <w:t>A</w:t>
            </w:r>
          </w:p>
        </w:tc>
      </w:tr>
      <w:tr w:rsidR="008F06FC">
        <w:trPr>
          <w:trHeight w:val="567"/>
          <w:jc w:val="center"/>
        </w:trPr>
        <w:tc>
          <w:tcPr>
            <w:tcW w:w="3414" w:type="dxa"/>
            <w:vMerge/>
            <w:vAlign w:val="center"/>
          </w:tcPr>
          <w:p w:rsidR="008F06FC" w:rsidRDefault="008F06FC">
            <w:pPr>
              <w:spacing w:line="540" w:lineRule="exact"/>
              <w:ind w:firstLine="480"/>
              <w:jc w:val="left"/>
              <w:rPr>
                <w:rFonts w:ascii="宋体"/>
                <w:color w:val="000000" w:themeColor="text1"/>
              </w:rPr>
            </w:pPr>
          </w:p>
        </w:tc>
        <w:tc>
          <w:tcPr>
            <w:tcW w:w="4464" w:type="dxa"/>
            <w:vAlign w:val="center"/>
          </w:tcPr>
          <w:p w:rsidR="008F06FC" w:rsidRDefault="00557141">
            <w:pPr>
              <w:spacing w:line="540" w:lineRule="exact"/>
              <w:ind w:firstLine="480"/>
              <w:jc w:val="left"/>
              <w:rPr>
                <w:rFonts w:ascii="宋体" w:hAnsi="宋体"/>
                <w:color w:val="000000" w:themeColor="text1"/>
              </w:rPr>
            </w:pPr>
            <w:r>
              <w:rPr>
                <w:rFonts w:ascii="宋体" w:hAnsi="宋体"/>
                <w:color w:val="000000" w:themeColor="text1"/>
              </w:rPr>
              <w:t xml:space="preserve">4.5  </w:t>
            </w:r>
            <w:r>
              <w:rPr>
                <w:rFonts w:ascii="宋体" w:hAnsi="宋体" w:hint="eastAsia"/>
                <w:color w:val="000000" w:themeColor="text1"/>
              </w:rPr>
              <w:t>质量监控</w:t>
            </w:r>
            <w:r>
              <w:rPr>
                <w:rFonts w:ascii="宋体" w:hAnsi="宋体"/>
                <w:color w:val="000000" w:themeColor="text1"/>
              </w:rPr>
              <w:t>*</w:t>
            </w:r>
          </w:p>
        </w:tc>
        <w:tc>
          <w:tcPr>
            <w:tcW w:w="1598" w:type="dxa"/>
            <w:vAlign w:val="center"/>
          </w:tcPr>
          <w:p w:rsidR="008F06FC" w:rsidRDefault="00557141">
            <w:pPr>
              <w:spacing w:line="540" w:lineRule="exact"/>
              <w:ind w:firstLineChars="0" w:firstLine="0"/>
              <w:jc w:val="center"/>
              <w:rPr>
                <w:rFonts w:ascii="宋体" w:hAnsi="宋体"/>
                <w:color w:val="000000" w:themeColor="text1"/>
              </w:rPr>
            </w:pPr>
            <w:r>
              <w:rPr>
                <w:rFonts w:ascii="宋体" w:hAnsi="宋体"/>
                <w:color w:val="000000" w:themeColor="text1"/>
              </w:rPr>
              <w:t>A</w:t>
            </w:r>
          </w:p>
        </w:tc>
      </w:tr>
      <w:tr w:rsidR="008F06FC">
        <w:trPr>
          <w:trHeight w:val="567"/>
          <w:jc w:val="center"/>
        </w:trPr>
        <w:tc>
          <w:tcPr>
            <w:tcW w:w="3414" w:type="dxa"/>
            <w:vMerge w:val="restart"/>
            <w:vAlign w:val="center"/>
          </w:tcPr>
          <w:p w:rsidR="008F06FC" w:rsidRDefault="00557141">
            <w:pPr>
              <w:spacing w:line="540" w:lineRule="exact"/>
              <w:ind w:firstLineChars="0" w:firstLine="0"/>
              <w:jc w:val="left"/>
              <w:rPr>
                <w:rFonts w:ascii="宋体"/>
                <w:color w:val="000000" w:themeColor="text1"/>
              </w:rPr>
            </w:pPr>
            <w:r>
              <w:rPr>
                <w:rFonts w:ascii="宋体" w:hAnsi="宋体"/>
                <w:color w:val="000000" w:themeColor="text1"/>
              </w:rPr>
              <w:t>5</w:t>
            </w:r>
            <w:r>
              <w:rPr>
                <w:rFonts w:ascii="宋体" w:hAnsi="宋体" w:hint="eastAsia"/>
                <w:color w:val="000000" w:themeColor="text1"/>
              </w:rPr>
              <w:t>．培养质量</w:t>
            </w:r>
          </w:p>
        </w:tc>
        <w:tc>
          <w:tcPr>
            <w:tcW w:w="4464" w:type="dxa"/>
            <w:vAlign w:val="center"/>
          </w:tcPr>
          <w:p w:rsidR="008F06FC" w:rsidRDefault="00557141">
            <w:pPr>
              <w:spacing w:line="540" w:lineRule="exact"/>
              <w:ind w:firstLine="480"/>
              <w:jc w:val="left"/>
              <w:rPr>
                <w:rFonts w:ascii="宋体"/>
                <w:color w:val="000000" w:themeColor="text1"/>
              </w:rPr>
            </w:pPr>
            <w:r>
              <w:rPr>
                <w:rFonts w:ascii="宋体" w:hAnsi="宋体"/>
                <w:color w:val="000000" w:themeColor="text1"/>
              </w:rPr>
              <w:t xml:space="preserve">5.1  </w:t>
            </w:r>
            <w:r>
              <w:rPr>
                <w:rFonts w:ascii="宋体" w:hAnsi="宋体" w:hint="eastAsia"/>
                <w:color w:val="000000" w:themeColor="text1"/>
              </w:rPr>
              <w:t>思想道德与身心素质</w:t>
            </w:r>
            <w:r>
              <w:rPr>
                <w:rFonts w:ascii="宋体" w:hAnsi="宋体"/>
                <w:color w:val="000000" w:themeColor="text1"/>
              </w:rPr>
              <w:t xml:space="preserve">* </w:t>
            </w:r>
          </w:p>
        </w:tc>
        <w:tc>
          <w:tcPr>
            <w:tcW w:w="1598" w:type="dxa"/>
            <w:vAlign w:val="center"/>
          </w:tcPr>
          <w:p w:rsidR="008F06FC" w:rsidRDefault="00557141">
            <w:pPr>
              <w:spacing w:line="540" w:lineRule="exact"/>
              <w:ind w:firstLineChars="0" w:firstLine="0"/>
              <w:jc w:val="center"/>
              <w:rPr>
                <w:rFonts w:ascii="宋体" w:hAnsi="宋体"/>
                <w:color w:val="000000" w:themeColor="text1"/>
              </w:rPr>
            </w:pPr>
            <w:r>
              <w:rPr>
                <w:rFonts w:ascii="宋体" w:hAnsi="宋体"/>
                <w:color w:val="000000" w:themeColor="text1"/>
              </w:rPr>
              <w:t>A</w:t>
            </w:r>
          </w:p>
        </w:tc>
      </w:tr>
      <w:tr w:rsidR="008F06FC">
        <w:trPr>
          <w:trHeight w:val="567"/>
          <w:jc w:val="center"/>
        </w:trPr>
        <w:tc>
          <w:tcPr>
            <w:tcW w:w="3414" w:type="dxa"/>
            <w:vMerge/>
          </w:tcPr>
          <w:p w:rsidR="008F06FC" w:rsidRDefault="008F06FC">
            <w:pPr>
              <w:spacing w:line="540" w:lineRule="exact"/>
              <w:ind w:firstLine="480"/>
              <w:jc w:val="left"/>
              <w:rPr>
                <w:rFonts w:ascii="宋体"/>
                <w:color w:val="000000" w:themeColor="text1"/>
              </w:rPr>
            </w:pPr>
          </w:p>
        </w:tc>
        <w:tc>
          <w:tcPr>
            <w:tcW w:w="4464" w:type="dxa"/>
            <w:vAlign w:val="center"/>
          </w:tcPr>
          <w:p w:rsidR="008F06FC" w:rsidRDefault="00557141">
            <w:pPr>
              <w:spacing w:line="540" w:lineRule="exact"/>
              <w:ind w:firstLine="480"/>
              <w:jc w:val="left"/>
              <w:rPr>
                <w:rFonts w:ascii="宋体" w:hAnsi="宋体"/>
                <w:color w:val="000000" w:themeColor="text1"/>
              </w:rPr>
            </w:pPr>
            <w:r>
              <w:rPr>
                <w:rFonts w:ascii="宋体" w:hAnsi="宋体"/>
                <w:color w:val="000000" w:themeColor="text1"/>
              </w:rPr>
              <w:t xml:space="preserve">5.2  </w:t>
            </w:r>
            <w:r>
              <w:rPr>
                <w:rFonts w:ascii="宋体" w:hAnsi="宋体" w:hint="eastAsia"/>
                <w:color w:val="000000" w:themeColor="text1"/>
              </w:rPr>
              <w:t>基本理论与基本技能</w:t>
            </w:r>
          </w:p>
        </w:tc>
        <w:tc>
          <w:tcPr>
            <w:tcW w:w="1598" w:type="dxa"/>
            <w:vAlign w:val="center"/>
          </w:tcPr>
          <w:p w:rsidR="008F06FC" w:rsidRDefault="00557141">
            <w:pPr>
              <w:spacing w:line="540" w:lineRule="exact"/>
              <w:ind w:firstLineChars="0" w:firstLine="0"/>
              <w:jc w:val="center"/>
              <w:rPr>
                <w:rFonts w:ascii="宋体" w:hAnsi="宋体"/>
                <w:color w:val="000000" w:themeColor="text1"/>
              </w:rPr>
            </w:pPr>
            <w:r>
              <w:rPr>
                <w:rFonts w:ascii="宋体" w:hAnsi="宋体"/>
                <w:color w:val="000000" w:themeColor="text1"/>
              </w:rPr>
              <w:t>A</w:t>
            </w:r>
          </w:p>
        </w:tc>
      </w:tr>
      <w:tr w:rsidR="008F06FC">
        <w:trPr>
          <w:trHeight w:val="567"/>
          <w:jc w:val="center"/>
        </w:trPr>
        <w:tc>
          <w:tcPr>
            <w:tcW w:w="3414" w:type="dxa"/>
            <w:vMerge/>
          </w:tcPr>
          <w:p w:rsidR="008F06FC" w:rsidRDefault="008F06FC">
            <w:pPr>
              <w:spacing w:line="540" w:lineRule="exact"/>
              <w:ind w:firstLine="480"/>
              <w:jc w:val="left"/>
              <w:rPr>
                <w:rFonts w:ascii="宋体"/>
                <w:color w:val="000000" w:themeColor="text1"/>
              </w:rPr>
            </w:pPr>
          </w:p>
        </w:tc>
        <w:tc>
          <w:tcPr>
            <w:tcW w:w="4464" w:type="dxa"/>
            <w:vAlign w:val="center"/>
          </w:tcPr>
          <w:p w:rsidR="008F06FC" w:rsidRDefault="00557141">
            <w:pPr>
              <w:spacing w:line="540" w:lineRule="exact"/>
              <w:ind w:firstLine="480"/>
              <w:jc w:val="left"/>
              <w:rPr>
                <w:rFonts w:ascii="宋体" w:hAnsi="宋体"/>
                <w:color w:val="000000" w:themeColor="text1"/>
              </w:rPr>
            </w:pPr>
            <w:r>
              <w:rPr>
                <w:rFonts w:ascii="宋体" w:hAnsi="宋体"/>
                <w:color w:val="000000" w:themeColor="text1"/>
              </w:rPr>
              <w:t xml:space="preserve">5.3 </w:t>
            </w:r>
            <w:r>
              <w:rPr>
                <w:rFonts w:ascii="宋体" w:hAnsi="宋体" w:hint="eastAsia"/>
                <w:color w:val="000000" w:themeColor="text1"/>
              </w:rPr>
              <w:t>毕业论文（设计、综合训练）</w:t>
            </w:r>
            <w:r>
              <w:rPr>
                <w:rFonts w:ascii="宋体" w:hAnsi="宋体"/>
                <w:color w:val="000000" w:themeColor="text1"/>
              </w:rPr>
              <w:t>*</w:t>
            </w:r>
          </w:p>
        </w:tc>
        <w:tc>
          <w:tcPr>
            <w:tcW w:w="1598" w:type="dxa"/>
            <w:vAlign w:val="center"/>
          </w:tcPr>
          <w:p w:rsidR="008F06FC" w:rsidRDefault="00557141">
            <w:pPr>
              <w:spacing w:line="540" w:lineRule="exact"/>
              <w:ind w:firstLineChars="0" w:firstLine="0"/>
              <w:jc w:val="center"/>
              <w:rPr>
                <w:rFonts w:ascii="宋体" w:hAnsi="宋体"/>
                <w:color w:val="000000" w:themeColor="text1"/>
              </w:rPr>
            </w:pPr>
            <w:r>
              <w:rPr>
                <w:rFonts w:ascii="宋体" w:hAnsi="宋体"/>
                <w:color w:val="000000" w:themeColor="text1"/>
              </w:rPr>
              <w:t>A</w:t>
            </w:r>
          </w:p>
        </w:tc>
      </w:tr>
      <w:tr w:rsidR="008F06FC">
        <w:trPr>
          <w:trHeight w:val="567"/>
          <w:jc w:val="center"/>
        </w:trPr>
        <w:tc>
          <w:tcPr>
            <w:tcW w:w="3414" w:type="dxa"/>
            <w:vMerge/>
          </w:tcPr>
          <w:p w:rsidR="008F06FC" w:rsidRDefault="008F06FC">
            <w:pPr>
              <w:spacing w:line="540" w:lineRule="exact"/>
              <w:ind w:firstLine="480"/>
              <w:jc w:val="left"/>
              <w:rPr>
                <w:rFonts w:ascii="宋体"/>
                <w:color w:val="000000" w:themeColor="text1"/>
              </w:rPr>
            </w:pPr>
          </w:p>
        </w:tc>
        <w:tc>
          <w:tcPr>
            <w:tcW w:w="4464" w:type="dxa"/>
            <w:vAlign w:val="center"/>
          </w:tcPr>
          <w:p w:rsidR="008F06FC" w:rsidRDefault="00557141">
            <w:pPr>
              <w:spacing w:line="540" w:lineRule="exact"/>
              <w:ind w:firstLine="480"/>
              <w:jc w:val="left"/>
              <w:rPr>
                <w:rFonts w:ascii="宋体"/>
                <w:color w:val="000000" w:themeColor="text1"/>
              </w:rPr>
            </w:pPr>
            <w:r>
              <w:rPr>
                <w:rFonts w:ascii="宋体" w:hAnsi="宋体"/>
                <w:color w:val="000000" w:themeColor="text1"/>
              </w:rPr>
              <w:t xml:space="preserve">5.4  </w:t>
            </w:r>
            <w:r>
              <w:rPr>
                <w:rFonts w:ascii="宋体" w:hAnsi="宋体" w:hint="eastAsia"/>
                <w:color w:val="000000" w:themeColor="text1"/>
              </w:rPr>
              <w:t>学生满意度</w:t>
            </w:r>
          </w:p>
        </w:tc>
        <w:tc>
          <w:tcPr>
            <w:tcW w:w="1598" w:type="dxa"/>
            <w:vAlign w:val="center"/>
          </w:tcPr>
          <w:p w:rsidR="008F06FC" w:rsidRDefault="00557141">
            <w:pPr>
              <w:spacing w:line="540" w:lineRule="exact"/>
              <w:ind w:firstLineChars="0" w:firstLine="0"/>
              <w:jc w:val="center"/>
              <w:rPr>
                <w:rFonts w:ascii="宋体" w:hAnsi="宋体"/>
                <w:color w:val="000000" w:themeColor="text1"/>
              </w:rPr>
            </w:pPr>
            <w:r>
              <w:rPr>
                <w:rFonts w:ascii="宋体" w:hAnsi="宋体"/>
                <w:color w:val="000000" w:themeColor="text1"/>
              </w:rPr>
              <w:t>A</w:t>
            </w:r>
          </w:p>
        </w:tc>
      </w:tr>
      <w:tr w:rsidR="008F06FC">
        <w:trPr>
          <w:trHeight w:val="577"/>
          <w:jc w:val="center"/>
        </w:trPr>
        <w:tc>
          <w:tcPr>
            <w:tcW w:w="3414" w:type="dxa"/>
            <w:vMerge/>
          </w:tcPr>
          <w:p w:rsidR="008F06FC" w:rsidRDefault="008F06FC">
            <w:pPr>
              <w:spacing w:line="540" w:lineRule="exact"/>
              <w:ind w:firstLine="480"/>
              <w:jc w:val="left"/>
              <w:rPr>
                <w:rFonts w:ascii="宋体"/>
                <w:color w:val="000000" w:themeColor="text1"/>
              </w:rPr>
            </w:pPr>
          </w:p>
        </w:tc>
        <w:tc>
          <w:tcPr>
            <w:tcW w:w="4464" w:type="dxa"/>
            <w:vAlign w:val="center"/>
          </w:tcPr>
          <w:p w:rsidR="008F06FC" w:rsidRDefault="00557141">
            <w:pPr>
              <w:spacing w:line="540" w:lineRule="exact"/>
              <w:ind w:firstLine="480"/>
              <w:jc w:val="left"/>
              <w:rPr>
                <w:rFonts w:ascii="宋体"/>
                <w:color w:val="000000" w:themeColor="text1"/>
              </w:rPr>
            </w:pPr>
            <w:r>
              <w:rPr>
                <w:rFonts w:ascii="宋体" w:hAnsi="宋体"/>
                <w:color w:val="000000" w:themeColor="text1"/>
              </w:rPr>
              <w:t xml:space="preserve">5.5  </w:t>
            </w:r>
            <w:r>
              <w:rPr>
                <w:rFonts w:ascii="宋体" w:hAnsi="宋体" w:hint="eastAsia"/>
                <w:color w:val="000000" w:themeColor="text1"/>
              </w:rPr>
              <w:t>生源与就业</w:t>
            </w:r>
          </w:p>
        </w:tc>
        <w:tc>
          <w:tcPr>
            <w:tcW w:w="1598" w:type="dxa"/>
            <w:vAlign w:val="center"/>
          </w:tcPr>
          <w:p w:rsidR="008F06FC" w:rsidRDefault="00557141">
            <w:pPr>
              <w:spacing w:line="540" w:lineRule="exact"/>
              <w:ind w:firstLineChars="0" w:firstLine="0"/>
              <w:jc w:val="center"/>
              <w:rPr>
                <w:rFonts w:ascii="宋体" w:hAnsi="宋体"/>
                <w:color w:val="000000" w:themeColor="text1"/>
              </w:rPr>
            </w:pPr>
            <w:r>
              <w:rPr>
                <w:rFonts w:ascii="宋体" w:hAnsi="宋体"/>
                <w:color w:val="FF0000"/>
              </w:rPr>
              <w:t>A</w:t>
            </w:r>
          </w:p>
        </w:tc>
      </w:tr>
      <w:tr w:rsidR="008F06FC">
        <w:trPr>
          <w:trHeight w:val="577"/>
          <w:jc w:val="center"/>
        </w:trPr>
        <w:tc>
          <w:tcPr>
            <w:tcW w:w="3414" w:type="dxa"/>
            <w:vMerge/>
          </w:tcPr>
          <w:p w:rsidR="008F06FC" w:rsidRDefault="008F06FC">
            <w:pPr>
              <w:spacing w:line="540" w:lineRule="exact"/>
              <w:ind w:firstLine="480"/>
              <w:jc w:val="left"/>
              <w:rPr>
                <w:rFonts w:ascii="宋体"/>
                <w:color w:val="000000" w:themeColor="text1"/>
              </w:rPr>
            </w:pPr>
          </w:p>
        </w:tc>
        <w:tc>
          <w:tcPr>
            <w:tcW w:w="4464" w:type="dxa"/>
            <w:vAlign w:val="center"/>
          </w:tcPr>
          <w:p w:rsidR="008F06FC" w:rsidRDefault="008F06FC">
            <w:pPr>
              <w:spacing w:line="540" w:lineRule="exact"/>
              <w:ind w:firstLine="480"/>
              <w:jc w:val="left"/>
              <w:rPr>
                <w:rFonts w:ascii="宋体" w:hAnsi="宋体"/>
                <w:color w:val="000000" w:themeColor="text1"/>
              </w:rPr>
            </w:pPr>
          </w:p>
        </w:tc>
        <w:tc>
          <w:tcPr>
            <w:tcW w:w="1598" w:type="dxa"/>
            <w:vAlign w:val="center"/>
          </w:tcPr>
          <w:p w:rsidR="008F06FC" w:rsidRDefault="008F06FC">
            <w:pPr>
              <w:spacing w:line="540" w:lineRule="exact"/>
              <w:ind w:firstLineChars="0" w:firstLine="0"/>
              <w:jc w:val="center"/>
              <w:rPr>
                <w:rFonts w:ascii="宋体" w:hAnsi="宋体"/>
                <w:color w:val="000000" w:themeColor="text1"/>
              </w:rPr>
            </w:pPr>
          </w:p>
        </w:tc>
      </w:tr>
    </w:tbl>
    <w:p w:rsidR="008F06FC" w:rsidRDefault="00557141">
      <w:pPr>
        <w:spacing w:line="500" w:lineRule="exact"/>
        <w:ind w:firstLineChars="100" w:firstLine="281"/>
        <w:jc w:val="left"/>
        <w:outlineLvl w:val="0"/>
        <w:rPr>
          <w:rFonts w:ascii="宋体" w:hAnsi="宋体"/>
          <w:b/>
          <w:color w:val="000000" w:themeColor="text1"/>
          <w:sz w:val="28"/>
          <w:szCs w:val="28"/>
        </w:rPr>
      </w:pPr>
      <w:bookmarkStart w:id="86" w:name="_Toc480961757"/>
      <w:r>
        <w:rPr>
          <w:rFonts w:ascii="宋体" w:hAnsi="宋体" w:hint="eastAsia"/>
          <w:b/>
          <w:color w:val="000000" w:themeColor="text1"/>
          <w:sz w:val="28"/>
          <w:szCs w:val="28"/>
        </w:rPr>
        <w:lastRenderedPageBreak/>
        <w:t>附件:自评依据与实证目录材料</w:t>
      </w:r>
    </w:p>
    <w:tbl>
      <w:tblPr>
        <w:tblW w:w="953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2"/>
        <w:gridCol w:w="7600"/>
      </w:tblGrid>
      <w:tr w:rsidR="008F06FC">
        <w:trPr>
          <w:trHeight w:val="769"/>
        </w:trPr>
        <w:tc>
          <w:tcPr>
            <w:tcW w:w="9532" w:type="dxa"/>
            <w:gridSpan w:val="2"/>
            <w:tcBorders>
              <w:tl2br w:val="nil"/>
              <w:tr2bl w:val="nil"/>
            </w:tcBorders>
            <w:vAlign w:val="center"/>
          </w:tcPr>
          <w:p w:rsidR="008F06FC" w:rsidRDefault="00557141">
            <w:pPr>
              <w:ind w:firstLineChars="0" w:firstLine="0"/>
              <w:jc w:val="center"/>
              <w:rPr>
                <w:rFonts w:ascii="楷体" w:eastAsia="楷体" w:hAnsi="楷体"/>
                <w:b/>
                <w:color w:val="000000" w:themeColor="text1"/>
                <w:sz w:val="28"/>
                <w:szCs w:val="28"/>
              </w:rPr>
            </w:pPr>
            <w:r>
              <w:rPr>
                <w:rFonts w:ascii="楷体" w:eastAsia="楷体" w:hAnsi="楷体" w:hint="eastAsia"/>
                <w:b/>
                <w:color w:val="000000" w:themeColor="text1"/>
                <w:sz w:val="28"/>
                <w:szCs w:val="28"/>
              </w:rPr>
              <w:t>1</w:t>
            </w:r>
            <w:r>
              <w:rPr>
                <w:rFonts w:ascii="楷体" w:eastAsia="楷体" w:hAnsi="楷体"/>
                <w:b/>
                <w:color w:val="000000" w:themeColor="text1"/>
                <w:sz w:val="28"/>
                <w:szCs w:val="28"/>
              </w:rPr>
              <w:t>.</w:t>
            </w:r>
            <w:r>
              <w:rPr>
                <w:rFonts w:ascii="楷体" w:eastAsia="楷体" w:hAnsi="楷体" w:hint="eastAsia"/>
                <w:b/>
                <w:color w:val="000000" w:themeColor="text1"/>
                <w:sz w:val="28"/>
                <w:szCs w:val="28"/>
              </w:rPr>
              <w:t>1</w:t>
            </w:r>
            <w:r>
              <w:rPr>
                <w:rFonts w:ascii="楷体" w:eastAsia="楷体" w:hAnsi="楷体" w:cs="宋体" w:hint="eastAsia"/>
                <w:b/>
                <w:color w:val="000000" w:themeColor="text1"/>
                <w:sz w:val="28"/>
                <w:szCs w:val="28"/>
              </w:rPr>
              <w:t>专业定位与规划</w:t>
            </w:r>
          </w:p>
        </w:tc>
      </w:tr>
      <w:tr w:rsidR="008F06FC">
        <w:trPr>
          <w:trHeight w:val="765"/>
        </w:trPr>
        <w:tc>
          <w:tcPr>
            <w:tcW w:w="1932" w:type="dxa"/>
            <w:tcBorders>
              <w:tl2br w:val="nil"/>
              <w:tr2bl w:val="nil"/>
            </w:tcBorders>
            <w:vAlign w:val="center"/>
          </w:tcPr>
          <w:p w:rsidR="008F06FC" w:rsidRDefault="00557141">
            <w:pPr>
              <w:spacing w:line="360" w:lineRule="exact"/>
              <w:ind w:firstLineChars="0" w:firstLine="0"/>
              <w:jc w:val="center"/>
              <w:rPr>
                <w:rFonts w:ascii="楷体" w:eastAsia="楷体" w:hAnsi="楷体"/>
                <w:color w:val="000000" w:themeColor="text1"/>
              </w:rPr>
            </w:pPr>
            <w:r>
              <w:rPr>
                <w:rFonts w:ascii="楷体" w:eastAsia="楷体" w:hAnsi="楷体" w:cs="楷体" w:hint="eastAsia"/>
                <w:bCs/>
                <w:color w:val="000000" w:themeColor="text1"/>
              </w:rPr>
              <w:t>评审标准</w:t>
            </w:r>
          </w:p>
        </w:tc>
        <w:tc>
          <w:tcPr>
            <w:tcW w:w="7600" w:type="dxa"/>
            <w:tcBorders>
              <w:tl2br w:val="nil"/>
              <w:tr2bl w:val="nil"/>
            </w:tcBorders>
            <w:vAlign w:val="center"/>
          </w:tcPr>
          <w:p w:rsidR="008F06FC" w:rsidRDefault="00557141">
            <w:pPr>
              <w:spacing w:line="360" w:lineRule="exact"/>
              <w:ind w:firstLineChars="0" w:firstLine="0"/>
              <w:rPr>
                <w:rFonts w:ascii="楷体" w:eastAsia="楷体" w:hAnsi="楷体"/>
                <w:color w:val="000000" w:themeColor="text1"/>
              </w:rPr>
            </w:pPr>
            <w:r>
              <w:rPr>
                <w:rFonts w:ascii="楷体" w:eastAsia="楷体" w:hAnsi="楷体"/>
                <w:color w:val="000000" w:themeColor="text1"/>
              </w:rPr>
              <w:t>1.</w:t>
            </w:r>
            <w:r>
              <w:rPr>
                <w:rFonts w:ascii="楷体" w:eastAsia="楷体" w:hAnsi="楷体" w:cs="宋体" w:hint="eastAsia"/>
                <w:color w:val="000000" w:themeColor="text1"/>
              </w:rPr>
              <w:t>专业办学定位明确，发展目标清晰，能主动服务区域（行业）经济社会发展；</w:t>
            </w:r>
            <w:r>
              <w:rPr>
                <w:rFonts w:ascii="楷体" w:eastAsia="楷体" w:hAnsi="楷体" w:hint="eastAsia"/>
                <w:color w:val="000000" w:themeColor="text1"/>
              </w:rPr>
              <w:t>2</w:t>
            </w:r>
            <w:r>
              <w:rPr>
                <w:rFonts w:ascii="楷体" w:eastAsia="楷体" w:hAnsi="楷体"/>
                <w:color w:val="000000" w:themeColor="text1"/>
              </w:rPr>
              <w:t>.</w:t>
            </w:r>
            <w:r>
              <w:rPr>
                <w:rFonts w:ascii="楷体" w:eastAsia="楷体" w:hAnsi="楷体" w:cs="宋体" w:hint="eastAsia"/>
                <w:color w:val="000000" w:themeColor="text1"/>
              </w:rPr>
              <w:t>规划科学合理，符合学校发展实际需要；3</w:t>
            </w:r>
            <w:r>
              <w:rPr>
                <w:rFonts w:ascii="楷体" w:eastAsia="楷体" w:hAnsi="楷体"/>
                <w:color w:val="000000" w:themeColor="text1"/>
              </w:rPr>
              <w:t>.</w:t>
            </w:r>
            <w:r>
              <w:rPr>
                <w:rFonts w:ascii="楷体" w:eastAsia="楷体" w:hAnsi="楷体" w:hint="eastAsia"/>
                <w:color w:val="000000" w:themeColor="text1"/>
              </w:rPr>
              <w:t>坚持内涵式发展，注重应用型办学特色培育。</w:t>
            </w:r>
          </w:p>
        </w:tc>
      </w:tr>
      <w:tr w:rsidR="008F06FC">
        <w:trPr>
          <w:trHeight w:val="1124"/>
        </w:trPr>
        <w:tc>
          <w:tcPr>
            <w:tcW w:w="9532" w:type="dxa"/>
            <w:gridSpan w:val="2"/>
            <w:tcBorders>
              <w:tl2br w:val="nil"/>
              <w:tr2bl w:val="nil"/>
            </w:tcBorders>
          </w:tcPr>
          <w:p w:rsidR="008F06FC" w:rsidRDefault="00557141">
            <w:pPr>
              <w:spacing w:line="440" w:lineRule="exact"/>
              <w:ind w:firstLineChars="300" w:firstLine="723"/>
              <w:rPr>
                <w:rFonts w:ascii="宋体" w:hAnsi="宋体" w:cs="宋体"/>
                <w:b/>
                <w:bCs/>
                <w:color w:val="000000" w:themeColor="text1"/>
              </w:rPr>
            </w:pPr>
            <w:r>
              <w:rPr>
                <w:rFonts w:ascii="宋体" w:hAnsi="宋体" w:cs="宋体" w:hint="eastAsia"/>
                <w:b/>
                <w:bCs/>
                <w:color w:val="000000" w:themeColor="text1"/>
              </w:rPr>
              <w:t>1.1自评依据：</w:t>
            </w:r>
          </w:p>
          <w:p w:rsidR="008F06FC" w:rsidRDefault="00557141">
            <w:pPr>
              <w:pStyle w:val="11"/>
              <w:spacing w:line="440" w:lineRule="exact"/>
              <w:rPr>
                <w:rFonts w:ascii="宋体" w:eastAsia="宋体" w:hAnsi="宋体" w:cs="宋体"/>
                <w:color w:val="000000" w:themeColor="text1"/>
                <w:kern w:val="2"/>
                <w:sz w:val="24"/>
                <w:szCs w:val="24"/>
              </w:rPr>
            </w:pPr>
            <w:r>
              <w:rPr>
                <w:rFonts w:ascii="宋体" w:eastAsia="宋体" w:hAnsi="宋体" w:cs="宋体" w:hint="eastAsia"/>
                <w:color w:val="000000" w:themeColor="text1"/>
                <w:kern w:val="2"/>
                <w:sz w:val="24"/>
                <w:szCs w:val="24"/>
              </w:rPr>
              <w:t>（1）本专业的办学思想明确，其办学指导思想是：坚持以党的十八大、十九大精神和习近平新时代中国特色社会主义思想为指导，全面贯彻党的教育方针，遵循高等教育教学规律，以培养专业应用型人才为目标，以培养学生实践为根本，以学科专业建设为重点，以课程建设为基础，以师资队伍建设为核心，加强教学条件建设，深化教育教学改革，促进教学质量稳步提高。</w:t>
            </w:r>
          </w:p>
          <w:p w:rsidR="008F06FC" w:rsidRDefault="00557141">
            <w:pPr>
              <w:pStyle w:val="11"/>
              <w:spacing w:line="440" w:lineRule="exact"/>
              <w:rPr>
                <w:rFonts w:ascii="宋体" w:eastAsia="宋体" w:hAnsi="宋体" w:cs="宋体"/>
                <w:color w:val="000000" w:themeColor="text1"/>
                <w:kern w:val="2"/>
                <w:sz w:val="24"/>
                <w:szCs w:val="24"/>
                <w:lang w:val="zh-CN"/>
              </w:rPr>
            </w:pPr>
            <w:r>
              <w:rPr>
                <w:rFonts w:ascii="宋体" w:eastAsia="宋体" w:hAnsi="宋体" w:cs="宋体" w:hint="eastAsia"/>
                <w:color w:val="000000" w:themeColor="text1"/>
                <w:kern w:val="2"/>
                <w:sz w:val="24"/>
                <w:szCs w:val="24"/>
              </w:rPr>
              <w:t>本专业的人才培养目标定位是：</w:t>
            </w:r>
            <w:r>
              <w:rPr>
                <w:rFonts w:ascii="宋体" w:eastAsia="宋体" w:hAnsi="宋体" w:cs="宋体" w:hint="eastAsia"/>
                <w:color w:val="000000" w:themeColor="text1"/>
                <w:kern w:val="2"/>
                <w:sz w:val="24"/>
                <w:szCs w:val="24"/>
                <w:lang w:val="zh-CN"/>
              </w:rPr>
              <w:t>培养具备戏剧、戏曲和影视创作基本理论，以及剧本创作、编导技巧等专业能力，能在广播电影电视系统、文化部门及其他企事业单位的戏剧、戏曲、影视等相关学科领域从事创意策划、创作、研究、教学等方面工作，能够适应地方区域经济社会发展需求，德智体美劳全面发展的应用型专门人才，并能为今后职业发展和专业深造打下坚实基础。</w:t>
            </w:r>
          </w:p>
          <w:p w:rsidR="008F06FC" w:rsidRDefault="00557141">
            <w:pPr>
              <w:pStyle w:val="11"/>
              <w:spacing w:line="440" w:lineRule="exact"/>
              <w:rPr>
                <w:rFonts w:ascii="宋体" w:eastAsia="宋体" w:hAnsi="宋体" w:cs="宋体"/>
                <w:color w:val="000000" w:themeColor="text1"/>
                <w:kern w:val="2"/>
                <w:sz w:val="24"/>
                <w:szCs w:val="24"/>
              </w:rPr>
            </w:pPr>
            <w:r>
              <w:rPr>
                <w:rFonts w:ascii="宋体" w:eastAsia="宋体" w:hAnsi="宋体" w:cs="宋体" w:hint="eastAsia"/>
                <w:color w:val="000000" w:themeColor="text1"/>
                <w:kern w:val="2"/>
                <w:sz w:val="24"/>
                <w:szCs w:val="24"/>
              </w:rPr>
              <w:t>人才培养规格定位是：</w:t>
            </w:r>
            <w:r>
              <w:rPr>
                <w:rFonts w:ascii="宋体" w:eastAsia="宋体" w:hAnsi="宋体" w:cs="宋体" w:hint="eastAsia"/>
                <w:color w:val="000000" w:themeColor="text1"/>
                <w:kern w:val="2"/>
                <w:sz w:val="24"/>
                <w:szCs w:val="24"/>
                <w:lang w:val="zh-CN"/>
              </w:rPr>
              <w:t>本专业以戏剧与影视学、中国语言文学为主干学科，应用性强，遵循“厚基础、宽口径、强能力、熟技能”的基本要求，培养既有扎实的文化底蕴和艺术修养，又具备良好剧本创作能力、戏剧影视作品的创意策划能力和相关实际操作能力的应用型专门人才。具体而言，本专业学生通过四年的系统学习，应获得以下几方面的知识和能力：</w:t>
            </w:r>
          </w:p>
          <w:p w:rsidR="008F06FC" w:rsidRDefault="00557141">
            <w:pPr>
              <w:spacing w:line="440" w:lineRule="exact"/>
              <w:ind w:firstLineChars="171" w:firstLine="410"/>
              <w:rPr>
                <w:rFonts w:ascii="宋体" w:hAnsi="宋体" w:cs="宋体"/>
                <w:color w:val="000000" w:themeColor="text1"/>
                <w:lang w:val="zh-CN"/>
              </w:rPr>
            </w:pPr>
            <w:r>
              <w:rPr>
                <w:rFonts w:ascii="宋体" w:hAnsi="宋体" w:cs="宋体" w:hint="eastAsia"/>
                <w:color w:val="000000" w:themeColor="text1"/>
                <w:lang w:val="zh-CN"/>
              </w:rPr>
              <w:t>一是基本了解和熟悉党和国家在影视、话剧、戏曲及文化艺术领域方面的方针、政策和法规；</w:t>
            </w:r>
          </w:p>
          <w:p w:rsidR="008F06FC" w:rsidRDefault="00557141">
            <w:pPr>
              <w:spacing w:line="440" w:lineRule="exact"/>
              <w:ind w:firstLineChars="171" w:firstLine="410"/>
              <w:rPr>
                <w:rFonts w:ascii="宋体" w:hAnsi="宋体" w:cs="宋体"/>
                <w:color w:val="000000" w:themeColor="text1"/>
                <w:lang w:val="zh-CN"/>
              </w:rPr>
            </w:pPr>
            <w:r>
              <w:rPr>
                <w:rFonts w:ascii="宋体" w:hAnsi="宋体" w:cs="宋体" w:hint="eastAsia"/>
                <w:color w:val="000000" w:themeColor="text1"/>
                <w:lang w:val="zh-CN"/>
              </w:rPr>
              <w:t>二是基本掌握戏剧影视文学专业的知识与应用，了解国内外戏剧、影视的研究发展动态和行业需求；</w:t>
            </w:r>
          </w:p>
          <w:p w:rsidR="008F06FC" w:rsidRDefault="00557141">
            <w:pPr>
              <w:spacing w:line="440" w:lineRule="exact"/>
              <w:ind w:firstLineChars="171" w:firstLine="410"/>
              <w:rPr>
                <w:rFonts w:ascii="宋体" w:hAnsi="宋体" w:cs="宋体"/>
                <w:color w:val="000000" w:themeColor="text1"/>
                <w:lang w:val="zh-CN"/>
              </w:rPr>
            </w:pPr>
            <w:r>
              <w:rPr>
                <w:rFonts w:ascii="宋体" w:hAnsi="宋体" w:cs="宋体" w:hint="eastAsia"/>
                <w:color w:val="000000" w:themeColor="text1"/>
                <w:lang w:val="zh-CN"/>
              </w:rPr>
              <w:t>三是掌握戏剧、影视文学与相关交叉领域方面的基本知识、应用理论、创作现状和发展走势；</w:t>
            </w:r>
          </w:p>
          <w:p w:rsidR="008F06FC" w:rsidRDefault="00557141">
            <w:pPr>
              <w:spacing w:line="440" w:lineRule="exact"/>
              <w:ind w:firstLineChars="171" w:firstLine="410"/>
              <w:rPr>
                <w:rFonts w:ascii="宋体" w:hAnsi="宋体" w:cs="宋体"/>
                <w:color w:val="000000" w:themeColor="text1"/>
                <w:lang w:val="zh-CN"/>
              </w:rPr>
            </w:pPr>
            <w:r>
              <w:rPr>
                <w:rFonts w:ascii="宋体" w:hAnsi="宋体" w:cs="宋体" w:hint="eastAsia"/>
                <w:color w:val="000000" w:themeColor="text1"/>
                <w:lang w:val="zh-CN"/>
              </w:rPr>
              <w:t xml:space="preserve">四是掌握戏剧、影视剧本创作的基本理论、基本知识和基本方法与技巧（其中戏曲剧本写作需剧本韵文写作能力），熟悉舞台和影视拍摄，具有较强的创新意识； </w:t>
            </w:r>
          </w:p>
          <w:p w:rsidR="008F06FC" w:rsidRDefault="00557141">
            <w:pPr>
              <w:spacing w:line="440" w:lineRule="exact"/>
              <w:ind w:firstLineChars="171" w:firstLine="410"/>
              <w:rPr>
                <w:rFonts w:ascii="宋体" w:hAnsi="宋体" w:cs="宋体"/>
                <w:color w:val="000000" w:themeColor="text1"/>
                <w:lang w:val="zh-CN"/>
              </w:rPr>
            </w:pPr>
            <w:r>
              <w:rPr>
                <w:rFonts w:ascii="宋体" w:hAnsi="宋体" w:cs="宋体" w:hint="eastAsia"/>
                <w:color w:val="000000" w:themeColor="text1"/>
                <w:lang w:val="zh-CN"/>
              </w:rPr>
              <w:t>五是掌握文献检索、资料查询的基本方法，具有一定的理论研究能力和鉴赏、批评能力。</w:t>
            </w:r>
          </w:p>
          <w:p w:rsidR="008F06FC" w:rsidRDefault="00557141">
            <w:pPr>
              <w:pStyle w:val="11"/>
              <w:spacing w:line="440" w:lineRule="exact"/>
              <w:rPr>
                <w:rFonts w:ascii="宋体" w:eastAsia="宋体" w:hAnsi="宋体" w:cs="宋体"/>
                <w:color w:val="000000" w:themeColor="text1"/>
                <w:sz w:val="24"/>
                <w:szCs w:val="24"/>
              </w:rPr>
            </w:pPr>
            <w:r>
              <w:rPr>
                <w:rFonts w:ascii="宋体" w:eastAsia="宋体" w:hAnsi="宋体" w:cs="宋体" w:hint="eastAsia"/>
                <w:color w:val="000000" w:themeColor="text1"/>
                <w:kern w:val="2"/>
                <w:sz w:val="24"/>
                <w:szCs w:val="24"/>
              </w:rPr>
              <w:lastRenderedPageBreak/>
              <w:t>人才服务面向定位是：经过四年学习，毕业后，能在广播电影电视系统、文化部门及其他企事业单位从事编剧、撰稿、影视节目策划与制作以及摄影等方面工作，为地方经济社会文化发展服务。</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（2）专业建设规划切合实际，符合学校发展实际需要。</w:t>
            </w:r>
          </w:p>
          <w:p w:rsidR="008F06FC" w:rsidRDefault="00557141">
            <w:pPr>
              <w:pStyle w:val="11"/>
              <w:spacing w:line="440" w:lineRule="exact"/>
              <w:rPr>
                <w:rFonts w:ascii="宋体" w:eastAsia="宋体" w:hAnsi="宋体" w:cs="宋体"/>
                <w:color w:val="000000" w:themeColor="text1"/>
                <w:kern w:val="2"/>
                <w:sz w:val="24"/>
                <w:szCs w:val="24"/>
              </w:rPr>
            </w:pPr>
            <w:r>
              <w:rPr>
                <w:rFonts w:ascii="宋体" w:eastAsia="宋体" w:hAnsi="宋体" w:cs="宋体" w:hint="eastAsia"/>
                <w:color w:val="000000" w:themeColor="text1"/>
                <w:kern w:val="2"/>
                <w:sz w:val="24"/>
                <w:szCs w:val="24"/>
              </w:rPr>
              <w:t>在明确专业办学思想和专业合理定位的基础上，我们制定了切实可行的专业建设规划，如《戏剧影视文学专业建设发展规划（2016-2020年）》、《戏剧影视文学专业师资队伍建设发展规划（2016-2020年）》等规划，在学科建设、课程与教材建设、师资队伍建设、实践教学建设和教学改革与科研、以及教学管理制度建设等方面都提出了分期建设目标，特别是在师资队伍建设方面提出了具体的建设目标，采取了强有力的措施。</w:t>
            </w:r>
          </w:p>
          <w:p w:rsidR="008F06FC" w:rsidRDefault="00557141">
            <w:pPr>
              <w:pStyle w:val="11"/>
              <w:spacing w:line="440" w:lineRule="exact"/>
              <w:rPr>
                <w:rFonts w:ascii="宋体" w:eastAsia="宋体" w:hAnsi="宋体" w:cs="宋体"/>
                <w:color w:val="000000" w:themeColor="text1"/>
                <w:kern w:val="2"/>
                <w:sz w:val="24"/>
                <w:szCs w:val="24"/>
              </w:rPr>
            </w:pPr>
            <w:r>
              <w:rPr>
                <w:rFonts w:ascii="宋体" w:eastAsia="宋体" w:hAnsi="宋体" w:cs="宋体" w:hint="eastAsia"/>
                <w:color w:val="000000" w:themeColor="text1"/>
                <w:kern w:val="2"/>
                <w:sz w:val="24"/>
                <w:szCs w:val="24"/>
              </w:rPr>
              <w:t>学校非常重视本专业建设，建设经费有保障，并逐年提高，保证了实验实训室的建设及相关硬件设施建设的及时到位。本专业自开办以来，学校在师资培养、会议费、项目经费、差旅费、培训费和实践教学专项经费与耗材、图书资料费等日常教学经费支出300余万元，保证了正常教学工作需要，并取得阶段性建设成果。</w:t>
            </w:r>
          </w:p>
          <w:p w:rsidR="008F06FC" w:rsidRDefault="00557141">
            <w:pPr>
              <w:pStyle w:val="a3"/>
              <w:spacing w:line="440" w:lineRule="exact"/>
              <w:ind w:firstLine="480"/>
              <w:rPr>
                <w:rFonts w:ascii="宋体" w:hAnsi="宋体" w:cs="宋体"/>
                <w:color w:val="000000" w:themeColor="text1"/>
              </w:rPr>
            </w:pPr>
            <w:r>
              <w:rPr>
                <w:rFonts w:ascii="宋体" w:hAnsi="宋体" w:cs="宋体" w:hint="eastAsia"/>
                <w:color w:val="000000" w:themeColor="text1"/>
              </w:rPr>
              <w:t>（3）专业建设取得阶段性成果，内涵式发展有特色。</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一是学科方面，本专业相关学科中国语言文学确定为湖南省应用特色学科；</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二是课程方面，《现代汉语》被评为省级一流课程，《玩转影视剪辑》、《三维动画制作》、《中国古代文学》（五）等三门课程被批准为校级精品资源共享课程，5门课程进入学校优质课程行列；</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三是科研与教研方面：专任教师共发表论文85篇，其中CSSCI论文、 C刊扩展版中文核心论文21篇；各类课题立项34项，其中国家语委项目2项，教育部人文社科项目1项，省级科研课题8项，获省级教学成果奖三等奖</w:t>
            </w:r>
            <w:r w:rsidR="0003236E">
              <w:rPr>
                <w:rFonts w:ascii="宋体" w:hAnsi="宋体" w:cs="宋体" w:hint="eastAsia"/>
                <w:color w:val="000000" w:themeColor="text1"/>
              </w:rPr>
              <w:t>1</w:t>
            </w:r>
            <w:r>
              <w:rPr>
                <w:rFonts w:ascii="宋体" w:hAnsi="宋体" w:cs="宋体" w:hint="eastAsia"/>
                <w:color w:val="000000" w:themeColor="text1"/>
              </w:rPr>
              <w:t>项，校级教学成果奖一等奖</w:t>
            </w:r>
            <w:r w:rsidR="0003236E">
              <w:rPr>
                <w:rFonts w:ascii="宋体" w:hAnsi="宋体" w:cs="宋体" w:hint="eastAsia"/>
                <w:color w:val="000000" w:themeColor="text1"/>
              </w:rPr>
              <w:t>1</w:t>
            </w:r>
            <w:r>
              <w:rPr>
                <w:rFonts w:ascii="宋体" w:hAnsi="宋体" w:cs="宋体" w:hint="eastAsia"/>
                <w:color w:val="000000" w:themeColor="text1"/>
              </w:rPr>
              <w:t>项、三等奖</w:t>
            </w:r>
            <w:r w:rsidR="0003236E">
              <w:rPr>
                <w:rFonts w:ascii="宋体" w:hAnsi="宋体" w:cs="宋体" w:hint="eastAsia"/>
                <w:color w:val="000000" w:themeColor="text1"/>
              </w:rPr>
              <w:t>1</w:t>
            </w:r>
            <w:r>
              <w:rPr>
                <w:rFonts w:ascii="宋体" w:hAnsi="宋体" w:cs="宋体" w:hint="eastAsia"/>
                <w:color w:val="000000" w:themeColor="text1"/>
              </w:rPr>
              <w:t>项，获校级课堂教学比赛二等奖1项、优秀教学奖1项。</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四是学生竞赛和科研方面：本专业学生在校级以上学科竞赛中获省级和校级奖励80多人次。</w:t>
            </w:r>
          </w:p>
          <w:p w:rsidR="008F06FC" w:rsidRDefault="00557141">
            <w:pPr>
              <w:spacing w:line="440" w:lineRule="exact"/>
              <w:ind w:firstLine="482"/>
              <w:rPr>
                <w:rFonts w:ascii="宋体" w:hAnsi="宋体" w:cs="宋体"/>
                <w:b/>
                <w:color w:val="000000" w:themeColor="text1"/>
              </w:rPr>
            </w:pPr>
            <w:r>
              <w:rPr>
                <w:rFonts w:ascii="宋体" w:hAnsi="宋体" w:cs="宋体" w:hint="eastAsia"/>
                <w:b/>
                <w:color w:val="000000" w:themeColor="text1"/>
              </w:rPr>
              <w:t>自评等级：A</w:t>
            </w:r>
          </w:p>
        </w:tc>
      </w:tr>
      <w:tr w:rsidR="008F06FC">
        <w:trPr>
          <w:trHeight w:val="2821"/>
        </w:trPr>
        <w:tc>
          <w:tcPr>
            <w:tcW w:w="9532" w:type="dxa"/>
            <w:gridSpan w:val="2"/>
            <w:tcBorders>
              <w:tl2br w:val="nil"/>
              <w:tr2bl w:val="nil"/>
            </w:tcBorders>
          </w:tcPr>
          <w:p w:rsidR="008F06FC" w:rsidRDefault="00557141">
            <w:pPr>
              <w:spacing w:line="440" w:lineRule="exact"/>
              <w:ind w:firstLine="482"/>
              <w:rPr>
                <w:rFonts w:ascii="宋体" w:hAnsi="宋体" w:cs="宋体"/>
                <w:b/>
                <w:color w:val="000000" w:themeColor="text1"/>
              </w:rPr>
            </w:pPr>
            <w:r>
              <w:rPr>
                <w:rFonts w:ascii="宋体" w:hAnsi="宋体" w:cs="宋体" w:hint="eastAsia"/>
                <w:b/>
                <w:color w:val="000000" w:themeColor="text1"/>
              </w:rPr>
              <w:lastRenderedPageBreak/>
              <w:t>1.1实证材料：</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1.综述；</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2.专业申报材料及省教育厅2016年新设本科专业批复；</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3.学校办学指导思想和办学定位文件及本专业建设规划；</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4.近四年来教育思想、教育改革讨论专业办学思想和专业定位等有关材料；</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5.阶段性建设成果及规划落实材料等。</w:t>
            </w:r>
          </w:p>
        </w:tc>
      </w:tr>
    </w:tbl>
    <w:p w:rsidR="008F06FC" w:rsidRDefault="008F06FC">
      <w:pPr>
        <w:ind w:firstLineChars="0" w:firstLine="0"/>
        <w:rPr>
          <w:rFonts w:ascii="宋体" w:hAnsi="宋体" w:cs="宋体"/>
          <w:vanish/>
          <w:color w:val="000000" w:themeColor="text1"/>
        </w:rPr>
      </w:pPr>
    </w:p>
    <w:tbl>
      <w:tblPr>
        <w:tblpPr w:leftFromText="180" w:rightFromText="180" w:vertAnchor="text" w:tblpXSpec="center" w:tblpY="1"/>
        <w:tblOverlap w:val="neve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4"/>
        <w:gridCol w:w="34"/>
        <w:gridCol w:w="194"/>
        <w:gridCol w:w="37"/>
        <w:gridCol w:w="147"/>
        <w:gridCol w:w="15"/>
        <w:gridCol w:w="538"/>
        <w:gridCol w:w="6811"/>
        <w:gridCol w:w="110"/>
      </w:tblGrid>
      <w:tr w:rsidR="008F06FC" w:rsidTr="0003236E">
        <w:trPr>
          <w:gridAfter w:val="1"/>
          <w:wAfter w:w="110" w:type="dxa"/>
          <w:trHeight w:val="929"/>
        </w:trPr>
        <w:tc>
          <w:tcPr>
            <w:tcW w:w="9640" w:type="dxa"/>
            <w:gridSpan w:val="8"/>
            <w:tcBorders>
              <w:tl2br w:val="nil"/>
              <w:tr2bl w:val="nil"/>
            </w:tcBorders>
            <w:vAlign w:val="center"/>
          </w:tcPr>
          <w:p w:rsidR="008F06FC" w:rsidRDefault="00557141">
            <w:pPr>
              <w:ind w:firstLineChars="0" w:firstLine="0"/>
              <w:jc w:val="center"/>
              <w:rPr>
                <w:rFonts w:ascii="宋体" w:hAnsi="宋体" w:cs="宋体"/>
                <w:color w:val="000000" w:themeColor="text1"/>
              </w:rPr>
            </w:pPr>
            <w:r>
              <w:rPr>
                <w:rFonts w:ascii="宋体" w:hAnsi="宋体" w:cs="宋体" w:hint="eastAsia"/>
                <w:b/>
                <w:color w:val="000000" w:themeColor="text1"/>
              </w:rPr>
              <w:lastRenderedPageBreak/>
              <w:t>1.2培养方案*</w:t>
            </w:r>
          </w:p>
        </w:tc>
      </w:tr>
      <w:tr w:rsidR="008F06FC" w:rsidTr="0003236E">
        <w:trPr>
          <w:gridAfter w:val="1"/>
          <w:wAfter w:w="110" w:type="dxa"/>
          <w:trHeight w:val="2075"/>
        </w:trPr>
        <w:tc>
          <w:tcPr>
            <w:tcW w:w="2129" w:type="dxa"/>
            <w:gridSpan w:val="4"/>
            <w:tcBorders>
              <w:tl2br w:val="nil"/>
              <w:tr2bl w:val="nil"/>
            </w:tcBorders>
            <w:vAlign w:val="center"/>
          </w:tcPr>
          <w:p w:rsidR="008F06FC" w:rsidRDefault="00557141">
            <w:pPr>
              <w:spacing w:line="380" w:lineRule="exact"/>
              <w:ind w:firstLineChars="150" w:firstLine="360"/>
              <w:rPr>
                <w:rFonts w:ascii="宋体" w:hAnsi="宋体" w:cs="宋体"/>
                <w:color w:val="000000" w:themeColor="text1"/>
              </w:rPr>
            </w:pPr>
            <w:r>
              <w:rPr>
                <w:rFonts w:ascii="宋体" w:hAnsi="宋体" w:cs="宋体" w:hint="eastAsia"/>
                <w:bCs/>
                <w:color w:val="000000" w:themeColor="text1"/>
              </w:rPr>
              <w:t>评审标准</w:t>
            </w:r>
          </w:p>
        </w:tc>
        <w:tc>
          <w:tcPr>
            <w:tcW w:w="7511" w:type="dxa"/>
            <w:gridSpan w:val="4"/>
            <w:tcBorders>
              <w:tl2br w:val="nil"/>
              <w:tr2bl w:val="nil"/>
            </w:tcBorders>
            <w:vAlign w:val="center"/>
          </w:tcPr>
          <w:p w:rsidR="008F06FC" w:rsidRDefault="00557141">
            <w:pPr>
              <w:spacing w:line="380" w:lineRule="exact"/>
              <w:ind w:firstLineChars="0" w:firstLine="0"/>
              <w:rPr>
                <w:rFonts w:ascii="宋体" w:hAnsi="宋体" w:cs="宋体"/>
                <w:color w:val="000000" w:themeColor="text1"/>
              </w:rPr>
            </w:pPr>
            <w:r>
              <w:rPr>
                <w:rFonts w:ascii="宋体" w:hAnsi="宋体" w:cs="宋体" w:hint="eastAsia"/>
                <w:color w:val="000000" w:themeColor="text1"/>
              </w:rPr>
              <w:t>1.人才培养目标基本符合国家和湖南经济建设与社会发展的需要，培养规格和课程体系符合专业培养目标，符合教育部有关专业课程方案要求；2.根据培养目标和学生的需求，以学生发展为中心，关注学生不同特点和个性差异，开设了足够数量的选修课程；3.实践教学环节的设置，人文社科类专业占总学分（学时）比例不低于20%，理工农</w:t>
            </w:r>
            <w:proofErr w:type="gramStart"/>
            <w:r>
              <w:rPr>
                <w:rFonts w:ascii="宋体" w:hAnsi="宋体" w:cs="宋体" w:hint="eastAsia"/>
                <w:color w:val="000000" w:themeColor="text1"/>
              </w:rPr>
              <w:t>医</w:t>
            </w:r>
            <w:proofErr w:type="gramEnd"/>
            <w:r>
              <w:rPr>
                <w:rFonts w:ascii="宋体" w:hAnsi="宋体" w:cs="宋体" w:hint="eastAsia"/>
                <w:color w:val="000000" w:themeColor="text1"/>
              </w:rPr>
              <w:t>类专业占总学分（学时）比例不低于25%，师范类专业教育实习不少于12周。</w:t>
            </w:r>
          </w:p>
        </w:tc>
      </w:tr>
      <w:tr w:rsidR="008F06FC" w:rsidTr="0003236E">
        <w:trPr>
          <w:gridAfter w:val="1"/>
          <w:wAfter w:w="110" w:type="dxa"/>
        </w:trPr>
        <w:tc>
          <w:tcPr>
            <w:tcW w:w="9640" w:type="dxa"/>
            <w:gridSpan w:val="8"/>
            <w:tcBorders>
              <w:tl2br w:val="nil"/>
              <w:tr2bl w:val="nil"/>
            </w:tcBorders>
          </w:tcPr>
          <w:p w:rsidR="008F06FC" w:rsidRDefault="00557141">
            <w:pPr>
              <w:spacing w:line="440" w:lineRule="exact"/>
              <w:ind w:firstLine="482"/>
              <w:rPr>
                <w:rFonts w:ascii="宋体" w:hAnsi="宋体" w:cs="宋体"/>
                <w:b/>
                <w:color w:val="000000" w:themeColor="text1"/>
              </w:rPr>
            </w:pPr>
            <w:r>
              <w:rPr>
                <w:rFonts w:ascii="宋体" w:hAnsi="宋体" w:cs="宋体" w:hint="eastAsia"/>
                <w:b/>
                <w:color w:val="000000" w:themeColor="text1"/>
              </w:rPr>
              <w:t>1.2自评依据：</w:t>
            </w:r>
          </w:p>
          <w:p w:rsidR="008F06FC" w:rsidRDefault="00557141">
            <w:pPr>
              <w:pStyle w:val="11"/>
              <w:spacing w:line="440" w:lineRule="exac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本专业培养方案是根据教育部高等教育司2012年颁发的《普通高等学校本科专业目录和专业介绍》和有关文件精神制订的。本专业培养方案坚持以人才培养为根本，以教学工作为中心，既重视学生基础理论知识学习，又注重学生实践能力培养，强化实践教学。</w:t>
            </w:r>
          </w:p>
          <w:p w:rsidR="008F06FC" w:rsidRDefault="00557141">
            <w:pPr>
              <w:pStyle w:val="11"/>
              <w:spacing w:line="440" w:lineRule="exac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人才培养目标（见前面“本专业人才培养目标定位”）既与教育部高教司相关文件关于戏剧影视文学专业的培养目标内涵一致，也基本符合国家和地方经济建设与社会发展的需要。其次，人才培养规格（见前面“本专业人才培养规格定位”）和课程体系的设置既与上述文件中关于本专业人才培养的要求相符合，同时也符合本专业培养目标以及上述文件中关于“核心课程”、“主要实践性教学环节”、“主要专业实验”等的要求。</w:t>
            </w:r>
          </w:p>
          <w:p w:rsidR="008F06FC" w:rsidRDefault="00557141">
            <w:pPr>
              <w:pStyle w:val="11"/>
              <w:spacing w:line="440" w:lineRule="exac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（2）根据培养目标和学生需求，本专业在培养方案和指导性教学计划中，开设了足够数量的选修课程。本专业开设了两大类课程，学科通识课程，包括通</w:t>
            </w:r>
            <w:proofErr w:type="gramStart"/>
            <w:r>
              <w:rPr>
                <w:rFonts w:ascii="宋体" w:eastAsia="宋体" w:hAnsi="宋体" w:cs="宋体" w:hint="eastAsia"/>
                <w:color w:val="000000" w:themeColor="text1"/>
                <w:sz w:val="24"/>
                <w:szCs w:val="24"/>
              </w:rPr>
              <w:t>识核心</w:t>
            </w:r>
            <w:proofErr w:type="gramEnd"/>
            <w:r>
              <w:rPr>
                <w:rFonts w:ascii="宋体" w:eastAsia="宋体" w:hAnsi="宋体" w:cs="宋体" w:hint="eastAsia"/>
                <w:color w:val="000000" w:themeColor="text1"/>
                <w:sz w:val="24"/>
                <w:szCs w:val="24"/>
              </w:rPr>
              <w:t>课程和通识拓展课程；学科专业课程，包括学科基础课程、专业核心课程以及专业选修课程。以2016级戏剧影视文学专业培养方案为例，核心课程包括通</w:t>
            </w:r>
            <w:proofErr w:type="gramStart"/>
            <w:r>
              <w:rPr>
                <w:rFonts w:ascii="宋体" w:eastAsia="宋体" w:hAnsi="宋体" w:cs="宋体" w:hint="eastAsia"/>
                <w:color w:val="000000" w:themeColor="text1"/>
                <w:sz w:val="24"/>
                <w:szCs w:val="24"/>
              </w:rPr>
              <w:t>识核心</w:t>
            </w:r>
            <w:proofErr w:type="gramEnd"/>
            <w:r>
              <w:rPr>
                <w:rFonts w:ascii="宋体" w:eastAsia="宋体" w:hAnsi="宋体" w:cs="宋体" w:hint="eastAsia"/>
                <w:color w:val="000000" w:themeColor="text1"/>
                <w:sz w:val="24"/>
                <w:szCs w:val="24"/>
              </w:rPr>
              <w:t>课程（39.5学分）、学科基础课程（18学分）、专业核心课程（46学分）；选修课包括专业限选课和专业任选课（22学分）。2016级共开设课程6</w:t>
            </w:r>
            <w:r>
              <w:rPr>
                <w:rFonts w:ascii="宋体" w:eastAsia="宋体" w:hAnsi="宋体" w:cs="宋体"/>
                <w:color w:val="000000" w:themeColor="text1"/>
                <w:sz w:val="24"/>
                <w:szCs w:val="24"/>
              </w:rPr>
              <w:t>0</w:t>
            </w:r>
            <w:r>
              <w:rPr>
                <w:rFonts w:ascii="宋体" w:eastAsia="宋体" w:hAnsi="宋体" w:cs="宋体" w:hint="eastAsia"/>
                <w:color w:val="000000" w:themeColor="text1"/>
                <w:sz w:val="24"/>
                <w:szCs w:val="24"/>
              </w:rPr>
              <w:t>门，其中选修课</w:t>
            </w:r>
            <w:r>
              <w:rPr>
                <w:rFonts w:ascii="宋体" w:eastAsia="宋体" w:hAnsi="宋体" w:cs="宋体"/>
                <w:color w:val="000000" w:themeColor="text1"/>
                <w:sz w:val="24"/>
                <w:szCs w:val="24"/>
              </w:rPr>
              <w:t>22</w:t>
            </w:r>
            <w:r>
              <w:rPr>
                <w:rFonts w:ascii="宋体" w:eastAsia="宋体" w:hAnsi="宋体" w:cs="宋体" w:hint="eastAsia"/>
                <w:color w:val="000000" w:themeColor="text1"/>
                <w:sz w:val="24"/>
                <w:szCs w:val="24"/>
              </w:rPr>
              <w:t>门，占开设课程总门数的</w:t>
            </w:r>
            <w:r>
              <w:rPr>
                <w:rFonts w:ascii="宋体" w:eastAsia="宋体" w:hAnsi="宋体" w:cs="宋体"/>
                <w:color w:val="000000" w:themeColor="text1"/>
                <w:sz w:val="24"/>
                <w:szCs w:val="24"/>
              </w:rPr>
              <w:t>3</w:t>
            </w:r>
            <w:r>
              <w:rPr>
                <w:rFonts w:ascii="宋体" w:eastAsia="宋体" w:hAnsi="宋体" w:cs="宋体" w:hint="eastAsia"/>
                <w:color w:val="000000" w:themeColor="text1"/>
                <w:sz w:val="24"/>
                <w:szCs w:val="24"/>
              </w:rPr>
              <w:t>6.</w:t>
            </w:r>
            <w:r>
              <w:rPr>
                <w:rFonts w:ascii="宋体" w:eastAsia="宋体" w:hAnsi="宋体" w:cs="宋体"/>
                <w:color w:val="000000" w:themeColor="text1"/>
                <w:sz w:val="24"/>
                <w:szCs w:val="24"/>
              </w:rPr>
              <w:t>6</w:t>
            </w:r>
            <w:r>
              <w:rPr>
                <w:rFonts w:ascii="宋体" w:eastAsia="宋体" w:hAnsi="宋体" w:cs="宋体" w:hint="eastAsia"/>
                <w:color w:val="000000" w:themeColor="text1"/>
                <w:sz w:val="24"/>
                <w:szCs w:val="24"/>
              </w:rPr>
              <w:t>%，能够满足学生选课需要。</w:t>
            </w:r>
          </w:p>
          <w:p w:rsidR="008F06FC" w:rsidRDefault="00557141">
            <w:pPr>
              <w:spacing w:line="440" w:lineRule="exact"/>
              <w:ind w:firstLine="480"/>
              <w:rPr>
                <w:rFonts w:ascii="宋体" w:hAnsi="宋体" w:cs="宋体"/>
                <w:color w:val="000000" w:themeColor="text1"/>
                <w:kern w:val="0"/>
              </w:rPr>
            </w:pPr>
            <w:r>
              <w:rPr>
                <w:rFonts w:ascii="宋体" w:hAnsi="宋体" w:cs="宋体" w:hint="eastAsia"/>
                <w:color w:val="000000" w:themeColor="text1"/>
                <w:kern w:val="0"/>
              </w:rPr>
              <w:t>（3）注重专业实</w:t>
            </w:r>
            <w:proofErr w:type="gramStart"/>
            <w:r>
              <w:rPr>
                <w:rFonts w:ascii="宋体" w:hAnsi="宋体" w:cs="宋体" w:hint="eastAsia"/>
                <w:color w:val="000000" w:themeColor="text1"/>
                <w:kern w:val="0"/>
              </w:rPr>
              <w:t>训教学</w:t>
            </w:r>
            <w:proofErr w:type="gramEnd"/>
            <w:r>
              <w:rPr>
                <w:rFonts w:ascii="宋体" w:hAnsi="宋体" w:cs="宋体" w:hint="eastAsia"/>
                <w:color w:val="000000" w:themeColor="text1"/>
                <w:kern w:val="0"/>
              </w:rPr>
              <w:t xml:space="preserve">环节的设置。依据专业人才培养目标，在制定培养方案时，在确保理论够用的基础上，适当提高了实验和实践学时所占的比例。本专业2016级总学时为 </w:t>
            </w:r>
            <w:r>
              <w:rPr>
                <w:rFonts w:ascii="宋体" w:hAnsi="宋体" w:cs="宋体"/>
                <w:color w:val="000000" w:themeColor="text1"/>
                <w:kern w:val="0"/>
              </w:rPr>
              <w:t>2736</w:t>
            </w:r>
            <w:r>
              <w:rPr>
                <w:rFonts w:ascii="宋体" w:hAnsi="宋体" w:cs="宋体" w:hint="eastAsia"/>
                <w:color w:val="000000" w:themeColor="text1"/>
                <w:kern w:val="0"/>
              </w:rPr>
              <w:t>学时，其中实践学时为935，实践学时占总学时比例为 31%，进一步强化了学生实践能力培养。培养方案经过不断调整，专业课程设置日趋完善。随着教育实践的发展和办学经验的积累，根据社会发展和学生发展的需要，人才培养方案每年修订一次，形成了人才培养方案的“动态完善机制”。</w:t>
            </w:r>
          </w:p>
          <w:p w:rsidR="008F06FC" w:rsidRDefault="00557141">
            <w:pPr>
              <w:spacing w:line="440" w:lineRule="exact"/>
              <w:ind w:firstLine="482"/>
              <w:rPr>
                <w:rFonts w:ascii="宋体" w:hAnsi="宋体" w:cs="宋体"/>
                <w:b/>
                <w:color w:val="000000" w:themeColor="text1"/>
              </w:rPr>
            </w:pPr>
            <w:r>
              <w:rPr>
                <w:rFonts w:ascii="宋体" w:hAnsi="宋体" w:cs="宋体" w:hint="eastAsia"/>
                <w:b/>
                <w:color w:val="000000" w:themeColor="text1"/>
              </w:rPr>
              <w:t>自评等级：A</w:t>
            </w:r>
          </w:p>
        </w:tc>
      </w:tr>
      <w:tr w:rsidR="008F06FC" w:rsidTr="0003236E">
        <w:trPr>
          <w:gridAfter w:val="1"/>
          <w:wAfter w:w="110" w:type="dxa"/>
          <w:trHeight w:val="2465"/>
        </w:trPr>
        <w:tc>
          <w:tcPr>
            <w:tcW w:w="9640" w:type="dxa"/>
            <w:gridSpan w:val="8"/>
            <w:tcBorders>
              <w:tl2br w:val="nil"/>
              <w:tr2bl w:val="nil"/>
            </w:tcBorders>
          </w:tcPr>
          <w:p w:rsidR="008F06FC" w:rsidRDefault="00557141">
            <w:pPr>
              <w:spacing w:line="440" w:lineRule="exact"/>
              <w:ind w:firstLine="482"/>
              <w:rPr>
                <w:rFonts w:ascii="宋体" w:hAnsi="宋体" w:cs="宋体"/>
                <w:b/>
                <w:color w:val="000000" w:themeColor="text1"/>
              </w:rPr>
            </w:pPr>
            <w:r>
              <w:rPr>
                <w:rFonts w:ascii="宋体" w:hAnsi="宋体" w:cs="宋体" w:hint="eastAsia"/>
                <w:b/>
                <w:color w:val="000000" w:themeColor="text1"/>
              </w:rPr>
              <w:lastRenderedPageBreak/>
              <w:t>1.2实证材料：</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1.学校办学指导思想和办学定位文件；</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2.教务处颁发的关于修订本科专业教学方案的原则性意见；</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3.专业培养方案（2016级，2017级）；</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4.落实学校定位和办学思想的会议记录；</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5.教育部2012年颁发的《普通高等学校本科目录介绍》的材料等。</w:t>
            </w:r>
          </w:p>
        </w:tc>
      </w:tr>
      <w:tr w:rsidR="008F06FC" w:rsidTr="0003236E">
        <w:trPr>
          <w:gridAfter w:val="1"/>
          <w:wAfter w:w="110" w:type="dxa"/>
          <w:trHeight w:val="769"/>
        </w:trPr>
        <w:tc>
          <w:tcPr>
            <w:tcW w:w="9640" w:type="dxa"/>
            <w:gridSpan w:val="8"/>
            <w:tcBorders>
              <w:tl2br w:val="nil"/>
              <w:tr2bl w:val="nil"/>
            </w:tcBorders>
          </w:tcPr>
          <w:p w:rsidR="008F06FC" w:rsidRDefault="00557141">
            <w:pPr>
              <w:ind w:firstLineChars="1361" w:firstLine="3279"/>
              <w:rPr>
                <w:rFonts w:ascii="宋体" w:hAnsi="宋体" w:cs="宋体"/>
                <w:b/>
                <w:color w:val="000000" w:themeColor="text1"/>
              </w:rPr>
            </w:pPr>
            <w:r>
              <w:rPr>
                <w:rFonts w:ascii="宋体" w:hAnsi="宋体" w:cs="宋体" w:hint="eastAsia"/>
                <w:b/>
                <w:color w:val="000000" w:themeColor="text1"/>
              </w:rPr>
              <w:t>2.1 整体结构*</w:t>
            </w:r>
          </w:p>
        </w:tc>
      </w:tr>
      <w:tr w:rsidR="008F06FC" w:rsidTr="0003236E">
        <w:trPr>
          <w:gridAfter w:val="1"/>
          <w:wAfter w:w="110" w:type="dxa"/>
          <w:trHeight w:val="765"/>
        </w:trPr>
        <w:tc>
          <w:tcPr>
            <w:tcW w:w="2291" w:type="dxa"/>
            <w:gridSpan w:val="6"/>
            <w:tcBorders>
              <w:tl2br w:val="nil"/>
              <w:tr2bl w:val="nil"/>
            </w:tcBorders>
            <w:vAlign w:val="center"/>
          </w:tcPr>
          <w:p w:rsidR="008F06FC" w:rsidRDefault="00557141">
            <w:pPr>
              <w:spacing w:line="360" w:lineRule="exact"/>
              <w:ind w:firstLineChars="0" w:firstLine="0"/>
              <w:jc w:val="center"/>
              <w:rPr>
                <w:rFonts w:ascii="宋体" w:hAnsi="宋体" w:cs="宋体"/>
                <w:color w:val="000000" w:themeColor="text1"/>
              </w:rPr>
            </w:pPr>
            <w:r>
              <w:rPr>
                <w:rFonts w:ascii="宋体" w:hAnsi="宋体" w:cs="宋体" w:hint="eastAsia"/>
                <w:bCs/>
                <w:color w:val="000000" w:themeColor="text1"/>
              </w:rPr>
              <w:t>评审标准</w:t>
            </w:r>
          </w:p>
        </w:tc>
        <w:tc>
          <w:tcPr>
            <w:tcW w:w="7349" w:type="dxa"/>
            <w:gridSpan w:val="2"/>
            <w:tcBorders>
              <w:tl2br w:val="nil"/>
              <w:tr2bl w:val="nil"/>
            </w:tcBorders>
            <w:vAlign w:val="center"/>
          </w:tcPr>
          <w:p w:rsidR="008F06FC" w:rsidRDefault="00557141">
            <w:pPr>
              <w:spacing w:line="360" w:lineRule="exact"/>
              <w:ind w:firstLineChars="0" w:firstLine="0"/>
              <w:rPr>
                <w:rFonts w:ascii="宋体" w:hAnsi="宋体" w:cs="宋体"/>
                <w:color w:val="000000" w:themeColor="text1"/>
              </w:rPr>
            </w:pPr>
            <w:r>
              <w:rPr>
                <w:rFonts w:ascii="宋体" w:hAnsi="宋体" w:cs="宋体" w:hint="eastAsia"/>
                <w:color w:val="000000" w:themeColor="text1"/>
              </w:rPr>
              <w:t>1.师资队伍年龄、学历、专业技术职务等结构基本合理，教师数量基本满足教学需要。2.专任教师中具有硕士学位、博士学位的比例≥50%；3.专业负责人具有本专业学科背景、博士学位或副教授及以上职称，并主要从事本专业的教学工作。</w:t>
            </w:r>
          </w:p>
        </w:tc>
      </w:tr>
      <w:tr w:rsidR="008F06FC" w:rsidTr="0003236E">
        <w:trPr>
          <w:gridAfter w:val="1"/>
          <w:wAfter w:w="110" w:type="dxa"/>
          <w:trHeight w:val="1019"/>
        </w:trPr>
        <w:tc>
          <w:tcPr>
            <w:tcW w:w="9640" w:type="dxa"/>
            <w:gridSpan w:val="8"/>
            <w:tcBorders>
              <w:tl2br w:val="nil"/>
              <w:tr2bl w:val="nil"/>
            </w:tcBorders>
          </w:tcPr>
          <w:p w:rsidR="008F06FC" w:rsidRDefault="00557141">
            <w:pPr>
              <w:spacing w:line="440" w:lineRule="exact"/>
              <w:ind w:firstLine="482"/>
              <w:rPr>
                <w:rFonts w:ascii="宋体" w:hAnsi="宋体" w:cs="宋体"/>
                <w:b/>
                <w:color w:val="000000" w:themeColor="text1"/>
              </w:rPr>
            </w:pPr>
            <w:r>
              <w:rPr>
                <w:rFonts w:ascii="宋体" w:hAnsi="宋体" w:cs="宋体" w:hint="eastAsia"/>
                <w:b/>
                <w:color w:val="000000" w:themeColor="text1"/>
              </w:rPr>
              <w:t>2.1自评依据：</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学校注重加强专业教师队伍建设，师资结构基本合理，专任教师数量满足教学需要。本专业现有专任教师16人。在专任教师中教授5人，占教师总数的31 %；副高职称6人，占教师总数的37.5%；讲师3人，占教师总数的18.7%；助教 2人，占教师总数的12.5%。教师具有硕士及以上学位的教师占教师总数的93.7%。35岁以下的教师3人,占教师总数的18.7%。本专业基本形成以中青年教师为主，年龄结构、职称结构、学历层次、学</w:t>
            </w:r>
            <w:proofErr w:type="gramStart"/>
            <w:r>
              <w:rPr>
                <w:rFonts w:ascii="宋体" w:hAnsi="宋体" w:cs="宋体" w:hint="eastAsia"/>
                <w:color w:val="000000" w:themeColor="text1"/>
              </w:rPr>
              <w:t>缘结构</w:t>
            </w:r>
            <w:proofErr w:type="gramEnd"/>
            <w:r>
              <w:rPr>
                <w:rFonts w:ascii="宋体" w:hAnsi="宋体" w:cs="宋体" w:hint="eastAsia"/>
                <w:color w:val="000000" w:themeColor="text1"/>
              </w:rPr>
              <w:t>基本合理的师资队伍格局。</w:t>
            </w:r>
          </w:p>
          <w:p w:rsidR="008F06FC" w:rsidRDefault="00557141">
            <w:pPr>
              <w:spacing w:line="440" w:lineRule="exact"/>
              <w:ind w:firstLine="480"/>
              <w:jc w:val="center"/>
              <w:rPr>
                <w:rFonts w:ascii="宋体" w:hAnsi="宋体" w:cs="宋体"/>
                <w:color w:val="000000" w:themeColor="text1"/>
                <w:kern w:val="0"/>
              </w:rPr>
            </w:pPr>
            <w:r>
              <w:rPr>
                <w:rFonts w:ascii="宋体" w:hAnsi="宋体" w:cs="宋体" w:hint="eastAsia"/>
                <w:color w:val="000000" w:themeColor="text1"/>
                <w:kern w:val="0"/>
              </w:rPr>
              <w:t>表1 专任教师结构汇总表</w:t>
            </w:r>
          </w:p>
          <w:tbl>
            <w:tblPr>
              <w:tblW w:w="81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93"/>
              <w:gridCol w:w="1194"/>
              <w:gridCol w:w="707"/>
              <w:gridCol w:w="849"/>
              <w:gridCol w:w="1194"/>
              <w:gridCol w:w="1499"/>
              <w:gridCol w:w="707"/>
              <w:gridCol w:w="849"/>
            </w:tblGrid>
            <w:tr w:rsidR="008F06FC">
              <w:trPr>
                <w:cantSplit/>
                <w:trHeight w:val="510"/>
                <w:jc w:val="center"/>
              </w:trPr>
              <w:tc>
                <w:tcPr>
                  <w:tcW w:w="1193"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结构类别</w:t>
                  </w:r>
                </w:p>
              </w:tc>
              <w:tc>
                <w:tcPr>
                  <w:tcW w:w="1194"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结构内容</w:t>
                  </w:r>
                </w:p>
              </w:tc>
              <w:tc>
                <w:tcPr>
                  <w:tcW w:w="707"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人数</w:t>
                  </w:r>
                </w:p>
              </w:tc>
              <w:tc>
                <w:tcPr>
                  <w:tcW w:w="849"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比例</w:t>
                  </w:r>
                </w:p>
              </w:tc>
              <w:tc>
                <w:tcPr>
                  <w:tcW w:w="1194"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结构类别</w:t>
                  </w:r>
                </w:p>
              </w:tc>
              <w:tc>
                <w:tcPr>
                  <w:tcW w:w="1499"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结构内容</w:t>
                  </w:r>
                </w:p>
              </w:tc>
              <w:tc>
                <w:tcPr>
                  <w:tcW w:w="707"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人数</w:t>
                  </w:r>
                </w:p>
              </w:tc>
              <w:tc>
                <w:tcPr>
                  <w:tcW w:w="849"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比例</w:t>
                  </w:r>
                </w:p>
              </w:tc>
            </w:tr>
            <w:tr w:rsidR="008F06FC">
              <w:trPr>
                <w:cantSplit/>
                <w:trHeight w:val="322"/>
                <w:jc w:val="center"/>
              </w:trPr>
              <w:tc>
                <w:tcPr>
                  <w:tcW w:w="1193" w:type="dxa"/>
                  <w:vMerge w:val="restart"/>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职称</w:t>
                  </w:r>
                </w:p>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结构</w:t>
                  </w:r>
                </w:p>
              </w:tc>
              <w:tc>
                <w:tcPr>
                  <w:tcW w:w="1194"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正高</w:t>
                  </w:r>
                </w:p>
              </w:tc>
              <w:tc>
                <w:tcPr>
                  <w:tcW w:w="707"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5</w:t>
                  </w:r>
                </w:p>
              </w:tc>
              <w:tc>
                <w:tcPr>
                  <w:tcW w:w="849" w:type="dxa"/>
                  <w:vMerge w:val="restart"/>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68.7%</w:t>
                  </w:r>
                </w:p>
              </w:tc>
              <w:tc>
                <w:tcPr>
                  <w:tcW w:w="1194" w:type="dxa"/>
                  <w:vMerge w:val="restart"/>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年龄</w:t>
                  </w:r>
                </w:p>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结构</w:t>
                  </w:r>
                </w:p>
              </w:tc>
              <w:tc>
                <w:tcPr>
                  <w:tcW w:w="1499"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35岁以下</w:t>
                  </w:r>
                </w:p>
              </w:tc>
              <w:tc>
                <w:tcPr>
                  <w:tcW w:w="707"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3</w:t>
                  </w:r>
                </w:p>
              </w:tc>
              <w:tc>
                <w:tcPr>
                  <w:tcW w:w="849"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18.7%</w:t>
                  </w:r>
                </w:p>
              </w:tc>
            </w:tr>
            <w:tr w:rsidR="008F06FC">
              <w:trPr>
                <w:cantSplit/>
                <w:trHeight w:val="322"/>
                <w:jc w:val="center"/>
              </w:trPr>
              <w:tc>
                <w:tcPr>
                  <w:tcW w:w="1193" w:type="dxa"/>
                  <w:vMerge/>
                  <w:tcBorders>
                    <w:top w:val="single" w:sz="2" w:space="0" w:color="auto"/>
                    <w:left w:val="single" w:sz="2" w:space="0" w:color="auto"/>
                    <w:bottom w:val="single" w:sz="2" w:space="0" w:color="auto"/>
                    <w:right w:val="single" w:sz="2" w:space="0" w:color="auto"/>
                  </w:tcBorders>
                  <w:vAlign w:val="center"/>
                </w:tcPr>
                <w:p w:rsidR="008F06FC" w:rsidRDefault="008F06FC"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p>
              </w:tc>
              <w:tc>
                <w:tcPr>
                  <w:tcW w:w="1194"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副高</w:t>
                  </w:r>
                </w:p>
              </w:tc>
              <w:tc>
                <w:tcPr>
                  <w:tcW w:w="707"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6</w:t>
                  </w:r>
                </w:p>
              </w:tc>
              <w:tc>
                <w:tcPr>
                  <w:tcW w:w="849" w:type="dxa"/>
                  <w:vMerge/>
                  <w:tcBorders>
                    <w:top w:val="single" w:sz="2" w:space="0" w:color="auto"/>
                    <w:left w:val="single" w:sz="2" w:space="0" w:color="auto"/>
                    <w:bottom w:val="single" w:sz="2" w:space="0" w:color="auto"/>
                    <w:right w:val="single" w:sz="2" w:space="0" w:color="auto"/>
                  </w:tcBorders>
                  <w:vAlign w:val="center"/>
                </w:tcPr>
                <w:p w:rsidR="008F06FC" w:rsidRDefault="008F06FC"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p>
              </w:tc>
              <w:tc>
                <w:tcPr>
                  <w:tcW w:w="1194" w:type="dxa"/>
                  <w:vMerge/>
                  <w:tcBorders>
                    <w:top w:val="single" w:sz="2" w:space="0" w:color="auto"/>
                    <w:left w:val="single" w:sz="2" w:space="0" w:color="auto"/>
                    <w:bottom w:val="single" w:sz="2" w:space="0" w:color="auto"/>
                    <w:right w:val="single" w:sz="2" w:space="0" w:color="auto"/>
                  </w:tcBorders>
                  <w:vAlign w:val="center"/>
                </w:tcPr>
                <w:p w:rsidR="008F06FC" w:rsidRDefault="008F06FC"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p>
              </w:tc>
              <w:tc>
                <w:tcPr>
                  <w:tcW w:w="1499"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36-45岁</w:t>
                  </w:r>
                </w:p>
              </w:tc>
              <w:tc>
                <w:tcPr>
                  <w:tcW w:w="707"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6</w:t>
                  </w:r>
                </w:p>
              </w:tc>
              <w:tc>
                <w:tcPr>
                  <w:tcW w:w="849"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37.5%</w:t>
                  </w:r>
                </w:p>
              </w:tc>
            </w:tr>
            <w:tr w:rsidR="008F06FC">
              <w:trPr>
                <w:cantSplit/>
                <w:trHeight w:val="322"/>
                <w:jc w:val="center"/>
              </w:trPr>
              <w:tc>
                <w:tcPr>
                  <w:tcW w:w="1193" w:type="dxa"/>
                  <w:vMerge/>
                  <w:tcBorders>
                    <w:top w:val="single" w:sz="2" w:space="0" w:color="auto"/>
                    <w:left w:val="single" w:sz="2" w:space="0" w:color="auto"/>
                    <w:bottom w:val="single" w:sz="2" w:space="0" w:color="auto"/>
                    <w:right w:val="single" w:sz="2" w:space="0" w:color="auto"/>
                  </w:tcBorders>
                  <w:vAlign w:val="center"/>
                </w:tcPr>
                <w:p w:rsidR="008F06FC" w:rsidRDefault="008F06FC"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p>
              </w:tc>
              <w:tc>
                <w:tcPr>
                  <w:tcW w:w="1194"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讲师</w:t>
                  </w:r>
                </w:p>
              </w:tc>
              <w:tc>
                <w:tcPr>
                  <w:tcW w:w="707"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3</w:t>
                  </w:r>
                </w:p>
              </w:tc>
              <w:tc>
                <w:tcPr>
                  <w:tcW w:w="849"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18.7%</w:t>
                  </w:r>
                </w:p>
              </w:tc>
              <w:tc>
                <w:tcPr>
                  <w:tcW w:w="1194" w:type="dxa"/>
                  <w:vMerge/>
                  <w:tcBorders>
                    <w:top w:val="single" w:sz="2" w:space="0" w:color="auto"/>
                    <w:left w:val="single" w:sz="2" w:space="0" w:color="auto"/>
                    <w:bottom w:val="single" w:sz="2" w:space="0" w:color="auto"/>
                    <w:right w:val="single" w:sz="2" w:space="0" w:color="auto"/>
                  </w:tcBorders>
                  <w:vAlign w:val="center"/>
                </w:tcPr>
                <w:p w:rsidR="008F06FC" w:rsidRDefault="008F06FC"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p>
              </w:tc>
              <w:tc>
                <w:tcPr>
                  <w:tcW w:w="1499"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46-55岁</w:t>
                  </w:r>
                </w:p>
              </w:tc>
              <w:tc>
                <w:tcPr>
                  <w:tcW w:w="707"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5</w:t>
                  </w:r>
                </w:p>
              </w:tc>
              <w:tc>
                <w:tcPr>
                  <w:tcW w:w="849"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31.2%</w:t>
                  </w:r>
                </w:p>
              </w:tc>
            </w:tr>
            <w:tr w:rsidR="008F06FC">
              <w:trPr>
                <w:cantSplit/>
                <w:trHeight w:val="322"/>
                <w:jc w:val="center"/>
              </w:trPr>
              <w:tc>
                <w:tcPr>
                  <w:tcW w:w="1193" w:type="dxa"/>
                  <w:vMerge/>
                  <w:tcBorders>
                    <w:top w:val="single" w:sz="2" w:space="0" w:color="auto"/>
                    <w:left w:val="single" w:sz="2" w:space="0" w:color="auto"/>
                    <w:bottom w:val="single" w:sz="2" w:space="0" w:color="auto"/>
                    <w:right w:val="single" w:sz="2" w:space="0" w:color="auto"/>
                  </w:tcBorders>
                  <w:vAlign w:val="center"/>
                </w:tcPr>
                <w:p w:rsidR="008F06FC" w:rsidRDefault="008F06FC"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p>
              </w:tc>
              <w:tc>
                <w:tcPr>
                  <w:tcW w:w="1194"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助教</w:t>
                  </w:r>
                </w:p>
              </w:tc>
              <w:tc>
                <w:tcPr>
                  <w:tcW w:w="707"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2</w:t>
                  </w:r>
                </w:p>
              </w:tc>
              <w:tc>
                <w:tcPr>
                  <w:tcW w:w="849"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12.5%</w:t>
                  </w:r>
                </w:p>
              </w:tc>
              <w:tc>
                <w:tcPr>
                  <w:tcW w:w="1194" w:type="dxa"/>
                  <w:vMerge/>
                  <w:tcBorders>
                    <w:top w:val="single" w:sz="2" w:space="0" w:color="auto"/>
                    <w:left w:val="single" w:sz="2" w:space="0" w:color="auto"/>
                    <w:bottom w:val="single" w:sz="2" w:space="0" w:color="auto"/>
                    <w:right w:val="single" w:sz="2" w:space="0" w:color="auto"/>
                  </w:tcBorders>
                  <w:vAlign w:val="center"/>
                </w:tcPr>
                <w:p w:rsidR="008F06FC" w:rsidRDefault="008F06FC"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p>
              </w:tc>
              <w:tc>
                <w:tcPr>
                  <w:tcW w:w="1499"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56岁及以上</w:t>
                  </w:r>
                </w:p>
              </w:tc>
              <w:tc>
                <w:tcPr>
                  <w:tcW w:w="707"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100" w:firstLine="240"/>
                    <w:suppressOverlap/>
                    <w:rPr>
                      <w:rFonts w:ascii="宋体" w:hAnsi="宋体" w:cs="宋体"/>
                      <w:color w:val="000000" w:themeColor="text1"/>
                    </w:rPr>
                  </w:pPr>
                  <w:r>
                    <w:rPr>
                      <w:rFonts w:ascii="宋体" w:hAnsi="宋体" w:cs="宋体" w:hint="eastAsia"/>
                      <w:color w:val="000000" w:themeColor="text1"/>
                    </w:rPr>
                    <w:t>2</w:t>
                  </w:r>
                </w:p>
              </w:tc>
              <w:tc>
                <w:tcPr>
                  <w:tcW w:w="849"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12.5%</w:t>
                  </w:r>
                </w:p>
              </w:tc>
            </w:tr>
            <w:tr w:rsidR="008F06FC">
              <w:trPr>
                <w:cantSplit/>
                <w:trHeight w:val="322"/>
                <w:jc w:val="center"/>
              </w:trPr>
              <w:tc>
                <w:tcPr>
                  <w:tcW w:w="1193" w:type="dxa"/>
                  <w:vMerge w:val="restart"/>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学位</w:t>
                  </w:r>
                </w:p>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结构</w:t>
                  </w:r>
                </w:p>
              </w:tc>
              <w:tc>
                <w:tcPr>
                  <w:tcW w:w="1194"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博士</w:t>
                  </w:r>
                </w:p>
              </w:tc>
              <w:tc>
                <w:tcPr>
                  <w:tcW w:w="707"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7</w:t>
                  </w:r>
                </w:p>
              </w:tc>
              <w:tc>
                <w:tcPr>
                  <w:tcW w:w="849" w:type="dxa"/>
                  <w:vMerge w:val="restart"/>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93.7%</w:t>
                  </w:r>
                </w:p>
              </w:tc>
              <w:tc>
                <w:tcPr>
                  <w:tcW w:w="1194" w:type="dxa"/>
                  <w:vMerge w:val="restart"/>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学缘</w:t>
                  </w:r>
                </w:p>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结构</w:t>
                  </w:r>
                </w:p>
              </w:tc>
              <w:tc>
                <w:tcPr>
                  <w:tcW w:w="1499"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本校</w:t>
                  </w:r>
                </w:p>
              </w:tc>
              <w:tc>
                <w:tcPr>
                  <w:tcW w:w="707"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0</w:t>
                  </w:r>
                </w:p>
              </w:tc>
              <w:tc>
                <w:tcPr>
                  <w:tcW w:w="849"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0</w:t>
                  </w:r>
                </w:p>
              </w:tc>
            </w:tr>
            <w:tr w:rsidR="008F06FC">
              <w:trPr>
                <w:cantSplit/>
                <w:trHeight w:val="322"/>
                <w:jc w:val="center"/>
              </w:trPr>
              <w:tc>
                <w:tcPr>
                  <w:tcW w:w="1193" w:type="dxa"/>
                  <w:vMerge/>
                  <w:tcBorders>
                    <w:top w:val="single" w:sz="2" w:space="0" w:color="auto"/>
                    <w:left w:val="single" w:sz="2" w:space="0" w:color="auto"/>
                    <w:bottom w:val="single" w:sz="2" w:space="0" w:color="auto"/>
                    <w:right w:val="single" w:sz="2" w:space="0" w:color="auto"/>
                  </w:tcBorders>
                  <w:vAlign w:val="center"/>
                </w:tcPr>
                <w:p w:rsidR="008F06FC" w:rsidRDefault="008F06FC"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p>
              </w:tc>
              <w:tc>
                <w:tcPr>
                  <w:tcW w:w="1194"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硕士</w:t>
                  </w:r>
                </w:p>
              </w:tc>
              <w:tc>
                <w:tcPr>
                  <w:tcW w:w="707"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8</w:t>
                  </w:r>
                </w:p>
              </w:tc>
              <w:tc>
                <w:tcPr>
                  <w:tcW w:w="849" w:type="dxa"/>
                  <w:vMerge/>
                  <w:tcBorders>
                    <w:top w:val="single" w:sz="2" w:space="0" w:color="auto"/>
                    <w:left w:val="single" w:sz="2" w:space="0" w:color="auto"/>
                    <w:bottom w:val="single" w:sz="2" w:space="0" w:color="auto"/>
                    <w:right w:val="single" w:sz="2" w:space="0" w:color="auto"/>
                  </w:tcBorders>
                  <w:vAlign w:val="center"/>
                </w:tcPr>
                <w:p w:rsidR="008F06FC" w:rsidRDefault="008F06FC"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p>
              </w:tc>
              <w:tc>
                <w:tcPr>
                  <w:tcW w:w="1194" w:type="dxa"/>
                  <w:vMerge/>
                  <w:tcBorders>
                    <w:top w:val="single" w:sz="2" w:space="0" w:color="auto"/>
                    <w:left w:val="single" w:sz="2" w:space="0" w:color="auto"/>
                    <w:bottom w:val="single" w:sz="2" w:space="0" w:color="auto"/>
                    <w:right w:val="single" w:sz="2" w:space="0" w:color="auto"/>
                  </w:tcBorders>
                  <w:vAlign w:val="center"/>
                </w:tcPr>
                <w:p w:rsidR="008F06FC" w:rsidRDefault="008F06FC"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p>
              </w:tc>
              <w:tc>
                <w:tcPr>
                  <w:tcW w:w="1499"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外校(境内)</w:t>
                  </w:r>
                </w:p>
              </w:tc>
              <w:tc>
                <w:tcPr>
                  <w:tcW w:w="707"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16</w:t>
                  </w:r>
                </w:p>
              </w:tc>
              <w:tc>
                <w:tcPr>
                  <w:tcW w:w="849"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100%</w:t>
                  </w:r>
                </w:p>
              </w:tc>
            </w:tr>
            <w:tr w:rsidR="008F06FC">
              <w:trPr>
                <w:cantSplit/>
                <w:trHeight w:val="322"/>
                <w:jc w:val="center"/>
              </w:trPr>
              <w:tc>
                <w:tcPr>
                  <w:tcW w:w="1193" w:type="dxa"/>
                  <w:vMerge/>
                  <w:tcBorders>
                    <w:top w:val="single" w:sz="2" w:space="0" w:color="auto"/>
                    <w:left w:val="single" w:sz="2" w:space="0" w:color="auto"/>
                    <w:bottom w:val="single" w:sz="2" w:space="0" w:color="auto"/>
                    <w:right w:val="single" w:sz="2" w:space="0" w:color="auto"/>
                  </w:tcBorders>
                  <w:vAlign w:val="center"/>
                </w:tcPr>
                <w:p w:rsidR="008F06FC" w:rsidRDefault="008F06FC"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p>
              </w:tc>
              <w:tc>
                <w:tcPr>
                  <w:tcW w:w="1194"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学士</w:t>
                  </w:r>
                </w:p>
              </w:tc>
              <w:tc>
                <w:tcPr>
                  <w:tcW w:w="707"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1</w:t>
                  </w:r>
                </w:p>
              </w:tc>
              <w:tc>
                <w:tcPr>
                  <w:tcW w:w="849"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6.3%</w:t>
                  </w:r>
                </w:p>
              </w:tc>
              <w:tc>
                <w:tcPr>
                  <w:tcW w:w="1194" w:type="dxa"/>
                  <w:vMerge/>
                  <w:tcBorders>
                    <w:top w:val="single" w:sz="2" w:space="0" w:color="auto"/>
                    <w:left w:val="single" w:sz="2" w:space="0" w:color="auto"/>
                    <w:bottom w:val="single" w:sz="2" w:space="0" w:color="auto"/>
                    <w:right w:val="single" w:sz="2" w:space="0" w:color="auto"/>
                  </w:tcBorders>
                  <w:vAlign w:val="center"/>
                </w:tcPr>
                <w:p w:rsidR="008F06FC" w:rsidRDefault="008F06FC"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p>
              </w:tc>
              <w:tc>
                <w:tcPr>
                  <w:tcW w:w="1499"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外校(境外)</w:t>
                  </w:r>
                </w:p>
              </w:tc>
              <w:tc>
                <w:tcPr>
                  <w:tcW w:w="707"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0</w:t>
                  </w:r>
                </w:p>
              </w:tc>
              <w:tc>
                <w:tcPr>
                  <w:tcW w:w="849" w:type="dxa"/>
                  <w:tcBorders>
                    <w:top w:val="single" w:sz="2" w:space="0" w:color="auto"/>
                    <w:left w:val="single" w:sz="2" w:space="0" w:color="auto"/>
                    <w:bottom w:val="single" w:sz="2" w:space="0" w:color="auto"/>
                    <w:right w:val="single" w:sz="2" w:space="0" w:color="auto"/>
                  </w:tcBorders>
                  <w:vAlign w:val="center"/>
                </w:tcPr>
                <w:p w:rsidR="008F06FC" w:rsidRDefault="00557141" w:rsidP="0003236E">
                  <w:pPr>
                    <w:framePr w:hSpace="180" w:wrap="around" w:vAnchor="text" w:hAnchor="text" w:xAlign="center" w:y="1"/>
                    <w:spacing w:line="440" w:lineRule="exact"/>
                    <w:ind w:firstLineChars="0" w:firstLine="0"/>
                    <w:suppressOverlap/>
                    <w:jc w:val="center"/>
                    <w:rPr>
                      <w:rFonts w:ascii="宋体" w:hAnsi="宋体" w:cs="宋体"/>
                      <w:color w:val="000000" w:themeColor="text1"/>
                    </w:rPr>
                  </w:pPr>
                  <w:r>
                    <w:rPr>
                      <w:rFonts w:ascii="宋体" w:hAnsi="宋体" w:cs="宋体" w:hint="eastAsia"/>
                      <w:color w:val="000000" w:themeColor="text1"/>
                    </w:rPr>
                    <w:t>0</w:t>
                  </w:r>
                </w:p>
              </w:tc>
            </w:tr>
          </w:tbl>
          <w:p w:rsidR="008F06FC" w:rsidRDefault="00557141">
            <w:pPr>
              <w:spacing w:line="440" w:lineRule="exact"/>
              <w:ind w:firstLine="480"/>
              <w:rPr>
                <w:rFonts w:ascii="宋体" w:hAnsi="宋体" w:cs="宋体"/>
                <w:bCs/>
                <w:color w:val="000000" w:themeColor="text1"/>
              </w:rPr>
            </w:pPr>
            <w:r>
              <w:rPr>
                <w:rFonts w:ascii="宋体" w:hAnsi="宋体" w:cs="宋体" w:hint="eastAsia"/>
                <w:bCs/>
                <w:color w:val="000000" w:themeColor="text1"/>
              </w:rPr>
              <w:t>本专业教师积极开展科研工作，科研水平稳步提升，逐步形成了以潘雁飞、贡贵训等为学术带头人的学术科研群体。该群体中有博士7人，省级青年骨干教师2人，校级重点建设学科带头人2人。近五年来，该专业教师共发表教学科研论文85篇，其中CSSCI、 C刊扩展版、论文21篇；各类课题立项34项，其中国家语委项目2项，教育部人文社科项</w:t>
            </w:r>
            <w:r>
              <w:rPr>
                <w:rFonts w:ascii="宋体" w:hAnsi="宋体" w:cs="宋体" w:hint="eastAsia"/>
                <w:bCs/>
                <w:color w:val="000000" w:themeColor="text1"/>
              </w:rPr>
              <w:lastRenderedPageBreak/>
              <w:t>目1项，省级科研课题8项，</w:t>
            </w:r>
          </w:p>
          <w:p w:rsidR="008F06FC" w:rsidRDefault="00557141">
            <w:pPr>
              <w:spacing w:line="440" w:lineRule="exact"/>
              <w:ind w:firstLine="482"/>
              <w:rPr>
                <w:rFonts w:ascii="宋体" w:hAnsi="宋体" w:cs="宋体"/>
                <w:b/>
                <w:color w:val="000000" w:themeColor="text1"/>
              </w:rPr>
            </w:pPr>
            <w:r>
              <w:rPr>
                <w:rFonts w:ascii="宋体" w:hAnsi="宋体" w:cs="宋体" w:hint="eastAsia"/>
                <w:b/>
                <w:color w:val="000000" w:themeColor="text1"/>
              </w:rPr>
              <w:t>自评等级：A</w:t>
            </w:r>
          </w:p>
        </w:tc>
      </w:tr>
      <w:tr w:rsidR="008F06FC" w:rsidTr="0003236E">
        <w:trPr>
          <w:gridAfter w:val="1"/>
          <w:wAfter w:w="110" w:type="dxa"/>
          <w:trHeight w:val="90"/>
        </w:trPr>
        <w:tc>
          <w:tcPr>
            <w:tcW w:w="9640" w:type="dxa"/>
            <w:gridSpan w:val="8"/>
            <w:tcBorders>
              <w:tl2br w:val="nil"/>
              <w:tr2bl w:val="nil"/>
            </w:tcBorders>
          </w:tcPr>
          <w:p w:rsidR="008F06FC" w:rsidRDefault="00557141">
            <w:pPr>
              <w:spacing w:line="440" w:lineRule="exact"/>
              <w:ind w:firstLine="482"/>
              <w:rPr>
                <w:rFonts w:ascii="宋体" w:hAnsi="宋体" w:cs="宋体"/>
                <w:color w:val="000000" w:themeColor="text1"/>
              </w:rPr>
            </w:pPr>
            <w:r>
              <w:rPr>
                <w:rFonts w:ascii="宋体" w:hAnsi="宋体" w:cs="宋体" w:hint="eastAsia"/>
                <w:b/>
                <w:color w:val="000000" w:themeColor="text1"/>
              </w:rPr>
              <w:lastRenderedPageBreak/>
              <w:t>2.1实证材料：</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1.该专业师资结构状况统计表及教师名册；</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2.主要基础课和主干课师资队伍结构统计表；</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3.实践教学环节，特别是实验教师师资结构统计；</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4.近四学年专任教师中具有硕士及以上学位比例统计表；</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5.学科、专业带头人基本情况简介及形成教师梯队材料；</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6.省级骨干教师简介；</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7.教学任务书、教师学历学位证书、职称证书以及学科带头人的科研成果含教学成果统计等。</w:t>
            </w:r>
          </w:p>
        </w:tc>
      </w:tr>
      <w:tr w:rsidR="008F06FC" w:rsidTr="0003236E">
        <w:trPr>
          <w:gridAfter w:val="1"/>
          <w:wAfter w:w="110" w:type="dxa"/>
          <w:trHeight w:val="841"/>
        </w:trPr>
        <w:tc>
          <w:tcPr>
            <w:tcW w:w="9640" w:type="dxa"/>
            <w:gridSpan w:val="8"/>
            <w:tcBorders>
              <w:top w:val="single" w:sz="4" w:space="0" w:color="auto"/>
              <w:left w:val="single" w:sz="4" w:space="0" w:color="auto"/>
              <w:bottom w:val="single" w:sz="4" w:space="0" w:color="auto"/>
              <w:right w:val="single" w:sz="4" w:space="0" w:color="auto"/>
              <w:tl2br w:val="nil"/>
              <w:tr2bl w:val="nil"/>
            </w:tcBorders>
            <w:vAlign w:val="center"/>
          </w:tcPr>
          <w:p w:rsidR="008F06FC" w:rsidRDefault="00557141">
            <w:pPr>
              <w:spacing w:line="560" w:lineRule="exact"/>
              <w:ind w:firstLineChars="0" w:firstLine="0"/>
              <w:jc w:val="center"/>
              <w:rPr>
                <w:rFonts w:ascii="宋体" w:hAnsi="宋体" w:cs="宋体"/>
                <w:b/>
                <w:color w:val="000000" w:themeColor="text1"/>
              </w:rPr>
            </w:pPr>
            <w:r>
              <w:rPr>
                <w:rFonts w:ascii="宋体" w:hAnsi="宋体" w:cs="宋体" w:hint="eastAsia"/>
                <w:b/>
                <w:color w:val="000000" w:themeColor="text1"/>
              </w:rPr>
              <w:t>2.2师德师风</w:t>
            </w:r>
          </w:p>
        </w:tc>
      </w:tr>
      <w:tr w:rsidR="008F06FC" w:rsidTr="0003236E">
        <w:trPr>
          <w:gridAfter w:val="1"/>
          <w:wAfter w:w="110" w:type="dxa"/>
          <w:trHeight w:val="765"/>
        </w:trPr>
        <w:tc>
          <w:tcPr>
            <w:tcW w:w="2291" w:type="dxa"/>
            <w:gridSpan w:val="6"/>
            <w:tcBorders>
              <w:tl2br w:val="nil"/>
              <w:tr2bl w:val="nil"/>
            </w:tcBorders>
            <w:vAlign w:val="center"/>
          </w:tcPr>
          <w:p w:rsidR="008F06FC" w:rsidRDefault="00557141">
            <w:pPr>
              <w:spacing w:line="360" w:lineRule="exact"/>
              <w:ind w:firstLineChars="0" w:firstLine="0"/>
              <w:jc w:val="center"/>
              <w:rPr>
                <w:rFonts w:ascii="宋体" w:hAnsi="宋体" w:cs="宋体"/>
                <w:color w:val="000000" w:themeColor="text1"/>
              </w:rPr>
            </w:pPr>
            <w:r>
              <w:rPr>
                <w:rFonts w:ascii="宋体" w:hAnsi="宋体" w:cs="宋体" w:hint="eastAsia"/>
                <w:bCs/>
                <w:color w:val="000000" w:themeColor="text1"/>
              </w:rPr>
              <w:t>评审标准</w:t>
            </w:r>
          </w:p>
        </w:tc>
        <w:tc>
          <w:tcPr>
            <w:tcW w:w="7349" w:type="dxa"/>
            <w:gridSpan w:val="2"/>
            <w:tcBorders>
              <w:tl2br w:val="nil"/>
              <w:tr2bl w:val="nil"/>
            </w:tcBorders>
            <w:vAlign w:val="center"/>
          </w:tcPr>
          <w:p w:rsidR="008F06FC" w:rsidRDefault="00557141">
            <w:pPr>
              <w:spacing w:line="360" w:lineRule="exact"/>
              <w:ind w:firstLineChars="0" w:firstLine="0"/>
              <w:rPr>
                <w:rFonts w:ascii="宋体" w:hAnsi="宋体" w:cs="宋体"/>
                <w:color w:val="000000" w:themeColor="text1"/>
              </w:rPr>
            </w:pPr>
            <w:r>
              <w:rPr>
                <w:rFonts w:ascii="宋体" w:hAnsi="宋体" w:cs="宋体" w:hint="eastAsia"/>
                <w:color w:val="000000" w:themeColor="text1"/>
              </w:rPr>
              <w:t>1.以立德树人为根本，以社会主义核心价值观为引领，以“四有”好老师为标杆，严格落实新时代高校教师职业行业十项准则，将师德师风建设要求贯穿教师管理全过程； 2.严格教师考核评价，将师德考核摆在教师考核的首要位置，督促教师潜心教书育人，切实履行岗位职责，具有良好的教风和较好的教学效果；3.四年内本专业教师未发生有严重影响的师德师风事件。</w:t>
            </w:r>
          </w:p>
        </w:tc>
      </w:tr>
      <w:tr w:rsidR="008F06FC" w:rsidTr="0003236E">
        <w:trPr>
          <w:gridAfter w:val="1"/>
          <w:wAfter w:w="110" w:type="dxa"/>
          <w:trHeight w:val="604"/>
        </w:trPr>
        <w:tc>
          <w:tcPr>
            <w:tcW w:w="9640" w:type="dxa"/>
            <w:gridSpan w:val="8"/>
            <w:tcBorders>
              <w:tl2br w:val="nil"/>
              <w:tr2bl w:val="nil"/>
            </w:tcBorders>
            <w:vAlign w:val="center"/>
          </w:tcPr>
          <w:p w:rsidR="008F06FC" w:rsidRDefault="00557141">
            <w:pPr>
              <w:spacing w:line="440" w:lineRule="exact"/>
              <w:ind w:firstLineChars="180" w:firstLine="434"/>
              <w:rPr>
                <w:rFonts w:ascii="宋体" w:hAnsi="宋体" w:cs="宋体"/>
                <w:b/>
                <w:color w:val="000000" w:themeColor="text1"/>
              </w:rPr>
            </w:pPr>
            <w:r>
              <w:rPr>
                <w:rFonts w:ascii="宋体" w:hAnsi="宋体" w:cs="宋体" w:hint="eastAsia"/>
                <w:b/>
                <w:color w:val="000000" w:themeColor="text1"/>
              </w:rPr>
              <w:t>2.2自评依据：</w:t>
            </w:r>
          </w:p>
          <w:p w:rsidR="008F06FC" w:rsidRDefault="00557141">
            <w:pPr>
              <w:numPr>
                <w:ilvl w:val="0"/>
                <w:numId w:val="1"/>
              </w:numPr>
              <w:spacing w:line="440" w:lineRule="exact"/>
              <w:ind w:firstLine="480"/>
              <w:rPr>
                <w:rFonts w:ascii="宋体" w:hAnsi="宋体" w:cs="宋体"/>
                <w:color w:val="000000" w:themeColor="text1"/>
              </w:rPr>
            </w:pPr>
            <w:r>
              <w:rPr>
                <w:rFonts w:ascii="宋体" w:hAnsi="宋体" w:cs="宋体" w:hint="eastAsia"/>
                <w:color w:val="000000" w:themeColor="text1"/>
              </w:rPr>
              <w:t>在教师队伍建设中，坚持以立德树人为根本，以社会主义核心价值观为引领，以“四有”好老师为标杆，严格落实新时代高校教师职业行业十项准则，将师德师风建设要求贯穿教师管理全过程。本专业所在二级学院非常重视师德师风建设，曾邀请湖南省优秀教师、全国师德先进个人、国家级教学名师等专家教授为教职工开展师德师风讲座；同时利用学院网页、QQ群、</w:t>
            </w:r>
            <w:proofErr w:type="gramStart"/>
            <w:r>
              <w:rPr>
                <w:rFonts w:ascii="宋体" w:hAnsi="宋体" w:cs="宋体" w:hint="eastAsia"/>
                <w:color w:val="000000" w:themeColor="text1"/>
              </w:rPr>
              <w:t>微信公众号</w:t>
            </w:r>
            <w:proofErr w:type="gramEnd"/>
            <w:r>
              <w:rPr>
                <w:rFonts w:ascii="宋体" w:hAnsi="宋体" w:cs="宋体" w:hint="eastAsia"/>
                <w:color w:val="000000" w:themeColor="text1"/>
              </w:rPr>
              <w:t>等平台，加强全体教职工的理论学习，培养教职工的爱岗敬业精神和师德修养。</w:t>
            </w:r>
          </w:p>
          <w:p w:rsidR="008F06FC" w:rsidRDefault="00557141">
            <w:pPr>
              <w:numPr>
                <w:ilvl w:val="0"/>
                <w:numId w:val="1"/>
              </w:numPr>
              <w:spacing w:line="440" w:lineRule="exact"/>
              <w:ind w:firstLine="480"/>
              <w:rPr>
                <w:rFonts w:ascii="宋体" w:hAnsi="宋体" w:cs="宋体"/>
                <w:color w:val="000000" w:themeColor="text1"/>
              </w:rPr>
            </w:pPr>
            <w:r>
              <w:rPr>
                <w:rFonts w:ascii="宋体" w:hAnsi="宋体" w:cs="宋体" w:hint="eastAsia"/>
                <w:color w:val="000000" w:themeColor="text1"/>
              </w:rPr>
              <w:t>本专业始终坚持把师德师风建设作为师资队伍建设的第一要务，强化师德教育，树立教学典型，规范教学行为，将师德表现作为教师考核、聘用和奖惩的重要内容；在教师评优选先、职称评聘过程中加强对授课质量的考察，严格执行师德建设一票否决制；严格教师考核评价，将师德考核摆在教师考核的首要位置，督促教师潜心教书育人，切实履行岗位职责，具有良好的教风和较好的教学效果。</w:t>
            </w:r>
          </w:p>
          <w:p w:rsidR="008F06FC" w:rsidRDefault="00557141">
            <w:pPr>
              <w:numPr>
                <w:ilvl w:val="0"/>
                <w:numId w:val="1"/>
              </w:numPr>
              <w:spacing w:line="440" w:lineRule="exact"/>
              <w:ind w:firstLine="480"/>
              <w:rPr>
                <w:rFonts w:ascii="宋体" w:hAnsi="宋体" w:cs="宋体"/>
                <w:color w:val="000000" w:themeColor="text1"/>
              </w:rPr>
            </w:pPr>
            <w:r>
              <w:rPr>
                <w:rFonts w:ascii="宋体" w:hAnsi="宋体" w:cs="宋体" w:hint="eastAsia"/>
                <w:color w:val="000000" w:themeColor="text1"/>
              </w:rPr>
              <w:t>本专业教师四年内未发生有严重影响的师德师风事件。</w:t>
            </w:r>
          </w:p>
          <w:p w:rsidR="008F06FC" w:rsidRDefault="00557141">
            <w:pPr>
              <w:spacing w:line="440" w:lineRule="exact"/>
              <w:ind w:firstLine="482"/>
              <w:rPr>
                <w:rFonts w:ascii="宋体" w:hAnsi="宋体" w:cs="宋体"/>
                <w:b/>
                <w:color w:val="000000" w:themeColor="text1"/>
              </w:rPr>
            </w:pPr>
            <w:r>
              <w:rPr>
                <w:rFonts w:ascii="宋体" w:hAnsi="宋体" w:cs="宋体" w:hint="eastAsia"/>
                <w:b/>
                <w:color w:val="000000" w:themeColor="text1"/>
              </w:rPr>
              <w:lastRenderedPageBreak/>
              <w:t>自评等级：A级</w:t>
            </w:r>
          </w:p>
        </w:tc>
      </w:tr>
      <w:tr w:rsidR="008F06FC" w:rsidTr="0003236E">
        <w:trPr>
          <w:gridAfter w:val="1"/>
          <w:wAfter w:w="110" w:type="dxa"/>
          <w:trHeight w:val="1506"/>
        </w:trPr>
        <w:tc>
          <w:tcPr>
            <w:tcW w:w="9640" w:type="dxa"/>
            <w:gridSpan w:val="8"/>
            <w:tcBorders>
              <w:tl2br w:val="nil"/>
              <w:tr2bl w:val="nil"/>
            </w:tcBorders>
          </w:tcPr>
          <w:p w:rsidR="008F06FC" w:rsidRDefault="00557141">
            <w:pPr>
              <w:spacing w:line="440" w:lineRule="exact"/>
              <w:ind w:firstLineChars="199" w:firstLine="479"/>
              <w:rPr>
                <w:rFonts w:ascii="宋体" w:hAnsi="宋体" w:cs="宋体"/>
                <w:b/>
                <w:color w:val="000000" w:themeColor="text1"/>
              </w:rPr>
            </w:pPr>
            <w:r>
              <w:rPr>
                <w:rFonts w:ascii="宋体" w:hAnsi="宋体" w:cs="宋体" w:hint="eastAsia"/>
                <w:b/>
                <w:color w:val="000000" w:themeColor="text1"/>
              </w:rPr>
              <w:lastRenderedPageBreak/>
              <w:t>2.2实证材料：</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1.综述；</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2.学院师德师风建设考核方案。</w:t>
            </w:r>
          </w:p>
        </w:tc>
      </w:tr>
      <w:tr w:rsidR="008F06FC" w:rsidTr="0003236E">
        <w:trPr>
          <w:gridAfter w:val="1"/>
          <w:wAfter w:w="110" w:type="dxa"/>
          <w:trHeight w:val="841"/>
        </w:trPr>
        <w:tc>
          <w:tcPr>
            <w:tcW w:w="9640" w:type="dxa"/>
            <w:gridSpan w:val="8"/>
            <w:tcBorders>
              <w:top w:val="single" w:sz="4" w:space="0" w:color="auto"/>
              <w:left w:val="single" w:sz="4" w:space="0" w:color="auto"/>
              <w:bottom w:val="single" w:sz="4" w:space="0" w:color="auto"/>
              <w:right w:val="single" w:sz="4" w:space="0" w:color="auto"/>
              <w:tl2br w:val="nil"/>
              <w:tr2bl w:val="nil"/>
            </w:tcBorders>
            <w:vAlign w:val="center"/>
          </w:tcPr>
          <w:p w:rsidR="008F06FC" w:rsidRDefault="00557141">
            <w:pPr>
              <w:spacing w:line="560" w:lineRule="exact"/>
              <w:ind w:firstLineChars="0" w:firstLine="0"/>
              <w:jc w:val="center"/>
              <w:rPr>
                <w:rFonts w:ascii="宋体" w:hAnsi="宋体" w:cs="宋体"/>
                <w:b/>
                <w:color w:val="000000" w:themeColor="text1"/>
              </w:rPr>
            </w:pPr>
            <w:r>
              <w:rPr>
                <w:rFonts w:ascii="宋体" w:hAnsi="宋体" w:cs="宋体" w:hint="eastAsia"/>
                <w:b/>
                <w:color w:val="000000" w:themeColor="text1"/>
              </w:rPr>
              <w:t>2.3主讲教师</w:t>
            </w:r>
          </w:p>
        </w:tc>
      </w:tr>
      <w:tr w:rsidR="008F06FC" w:rsidTr="0003236E">
        <w:trPr>
          <w:gridAfter w:val="1"/>
          <w:wAfter w:w="110" w:type="dxa"/>
          <w:trHeight w:val="765"/>
        </w:trPr>
        <w:tc>
          <w:tcPr>
            <w:tcW w:w="2291" w:type="dxa"/>
            <w:gridSpan w:val="6"/>
            <w:tcBorders>
              <w:tl2br w:val="nil"/>
              <w:tr2bl w:val="nil"/>
            </w:tcBorders>
            <w:vAlign w:val="center"/>
          </w:tcPr>
          <w:p w:rsidR="008F06FC" w:rsidRDefault="00557141">
            <w:pPr>
              <w:spacing w:line="360" w:lineRule="exact"/>
              <w:ind w:firstLineChars="0" w:firstLine="0"/>
              <w:jc w:val="center"/>
              <w:rPr>
                <w:rFonts w:ascii="宋体" w:hAnsi="宋体" w:cs="宋体"/>
                <w:color w:val="000000" w:themeColor="text1"/>
              </w:rPr>
            </w:pPr>
            <w:r>
              <w:rPr>
                <w:rFonts w:ascii="宋体" w:hAnsi="宋体" w:cs="宋体" w:hint="eastAsia"/>
                <w:bCs/>
                <w:color w:val="000000" w:themeColor="text1"/>
              </w:rPr>
              <w:t>评审标准</w:t>
            </w:r>
          </w:p>
        </w:tc>
        <w:tc>
          <w:tcPr>
            <w:tcW w:w="7349" w:type="dxa"/>
            <w:gridSpan w:val="2"/>
            <w:tcBorders>
              <w:tl2br w:val="nil"/>
              <w:tr2bl w:val="nil"/>
            </w:tcBorders>
            <w:vAlign w:val="center"/>
          </w:tcPr>
          <w:p w:rsidR="008F06FC" w:rsidRDefault="00557141">
            <w:pPr>
              <w:spacing w:line="360" w:lineRule="exact"/>
              <w:ind w:firstLineChars="0" w:firstLine="0"/>
              <w:rPr>
                <w:rFonts w:ascii="宋体" w:hAnsi="宋体" w:cs="宋体"/>
                <w:color w:val="000000" w:themeColor="text1"/>
              </w:rPr>
            </w:pPr>
            <w:r>
              <w:rPr>
                <w:rFonts w:ascii="宋体" w:hAnsi="宋体" w:cs="宋体" w:hint="eastAsia"/>
                <w:color w:val="000000" w:themeColor="text1"/>
              </w:rPr>
              <w:t>1.在编的专业主讲教师中符合岗位资格的教师≥90%；2.专业基础课均由具有讲师及以上职称的教师主讲；3.有一定数量的具备专业（行业）职业资格和职业经历的教师任教。</w:t>
            </w:r>
          </w:p>
        </w:tc>
      </w:tr>
      <w:tr w:rsidR="008F06FC" w:rsidTr="0003236E">
        <w:trPr>
          <w:gridAfter w:val="1"/>
          <w:wAfter w:w="110" w:type="dxa"/>
          <w:trHeight w:val="4190"/>
        </w:trPr>
        <w:tc>
          <w:tcPr>
            <w:tcW w:w="9640" w:type="dxa"/>
            <w:gridSpan w:val="8"/>
            <w:tcBorders>
              <w:tl2br w:val="nil"/>
              <w:tr2bl w:val="nil"/>
            </w:tcBorders>
          </w:tcPr>
          <w:p w:rsidR="008F06FC" w:rsidRDefault="00557141">
            <w:pPr>
              <w:spacing w:line="440" w:lineRule="exact"/>
              <w:ind w:firstLineChars="180" w:firstLine="434"/>
              <w:rPr>
                <w:rFonts w:ascii="宋体" w:hAnsi="宋体" w:cs="宋体"/>
                <w:b/>
                <w:color w:val="000000" w:themeColor="text1"/>
              </w:rPr>
            </w:pPr>
            <w:r>
              <w:rPr>
                <w:rFonts w:ascii="宋体" w:hAnsi="宋体" w:cs="宋体" w:hint="eastAsia"/>
                <w:b/>
                <w:color w:val="000000" w:themeColor="text1"/>
              </w:rPr>
              <w:t>2.3自评依据：</w:t>
            </w:r>
          </w:p>
          <w:p w:rsidR="008F06FC" w:rsidRDefault="00557141">
            <w:pPr>
              <w:spacing w:line="440" w:lineRule="exact"/>
              <w:ind w:firstLineChars="249" w:firstLine="598"/>
              <w:rPr>
                <w:rFonts w:ascii="宋体" w:hAnsi="宋体" w:cs="宋体"/>
                <w:b/>
                <w:color w:val="000000" w:themeColor="text1"/>
              </w:rPr>
            </w:pPr>
            <w:r>
              <w:rPr>
                <w:rFonts w:ascii="宋体" w:hAnsi="宋体" w:cs="宋体" w:hint="eastAsia"/>
                <w:color w:val="000000" w:themeColor="text1"/>
              </w:rPr>
              <w:t>学校注重加强专业教师队伍建设，师资结构基本合理，专任教师数量满足教学需要。本专业现有专任教师16人。在专任教师中教授5人，副高职称6人，讲师3人，助教2人。符合岗位资格的教师（具有硕士学位或讲师以上职称）16人，比例达100％。</w:t>
            </w:r>
          </w:p>
          <w:p w:rsidR="008F06FC" w:rsidRDefault="00557141">
            <w:pPr>
              <w:pStyle w:val="a4"/>
              <w:spacing w:line="440" w:lineRule="exact"/>
              <w:rPr>
                <w:rFonts w:ascii="宋体" w:hAnsi="宋体" w:cs="宋体"/>
                <w:color w:val="000000" w:themeColor="text1"/>
              </w:rPr>
            </w:pPr>
            <w:r>
              <w:rPr>
                <w:rFonts w:ascii="宋体" w:hAnsi="宋体" w:cs="宋体" w:hint="eastAsia"/>
                <w:color w:val="000000" w:themeColor="text1"/>
              </w:rPr>
              <w:t>本专业基础课程开设有文学创作、视听语言、艺术概论、中外电影史、中国现当代文学作品选、中国古代文学名著选读、电视剧发展史、影视剧创作等课程，这些专业基础课均由具有讲师以上专业技术职务或具有硕士学位及以上教师主讲。专业基础课由副教授以上主讲的比例达81%。</w:t>
            </w:r>
          </w:p>
          <w:p w:rsidR="008F06FC" w:rsidRDefault="00557141">
            <w:pPr>
              <w:spacing w:line="440" w:lineRule="exact"/>
              <w:ind w:firstLineChars="249" w:firstLine="600"/>
              <w:rPr>
                <w:rFonts w:ascii="宋体" w:hAnsi="宋体" w:cs="宋体"/>
                <w:b/>
                <w:color w:val="000000" w:themeColor="text1"/>
              </w:rPr>
            </w:pPr>
            <w:r>
              <w:rPr>
                <w:rFonts w:ascii="宋体" w:hAnsi="宋体" w:cs="宋体" w:hint="eastAsia"/>
                <w:b/>
                <w:color w:val="000000" w:themeColor="text1"/>
              </w:rPr>
              <w:t>自评等级：A</w:t>
            </w:r>
          </w:p>
        </w:tc>
      </w:tr>
      <w:tr w:rsidR="008F06FC" w:rsidTr="0003236E">
        <w:trPr>
          <w:gridAfter w:val="1"/>
          <w:wAfter w:w="110" w:type="dxa"/>
          <w:trHeight w:val="2629"/>
        </w:trPr>
        <w:tc>
          <w:tcPr>
            <w:tcW w:w="9640" w:type="dxa"/>
            <w:gridSpan w:val="8"/>
            <w:tcBorders>
              <w:tl2br w:val="nil"/>
              <w:tr2bl w:val="nil"/>
            </w:tcBorders>
          </w:tcPr>
          <w:p w:rsidR="008F06FC" w:rsidRDefault="00557141">
            <w:pPr>
              <w:spacing w:line="440" w:lineRule="exact"/>
              <w:ind w:firstLineChars="199" w:firstLine="479"/>
              <w:rPr>
                <w:rFonts w:ascii="宋体" w:hAnsi="宋体" w:cs="宋体"/>
                <w:b/>
                <w:color w:val="000000" w:themeColor="text1"/>
              </w:rPr>
            </w:pPr>
            <w:r>
              <w:rPr>
                <w:rFonts w:ascii="宋体" w:hAnsi="宋体" w:cs="宋体" w:hint="eastAsia"/>
                <w:b/>
                <w:color w:val="000000" w:themeColor="text1"/>
              </w:rPr>
              <w:t>2.3实证材料：</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1.综述；</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2.本专业主讲教师中符合岗位资格的教师统计表；</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3.专业基础课任课情况一览表；</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4.具有专业（行业）资格和职业经历的教师一览表。</w:t>
            </w:r>
          </w:p>
        </w:tc>
      </w:tr>
      <w:tr w:rsidR="008F06FC" w:rsidTr="0003236E">
        <w:trPr>
          <w:gridAfter w:val="1"/>
          <w:wAfter w:w="110" w:type="dxa"/>
          <w:trHeight w:val="706"/>
        </w:trPr>
        <w:tc>
          <w:tcPr>
            <w:tcW w:w="9640" w:type="dxa"/>
            <w:gridSpan w:val="8"/>
            <w:tcBorders>
              <w:top w:val="single" w:sz="4" w:space="0" w:color="auto"/>
              <w:left w:val="single" w:sz="4" w:space="0" w:color="auto"/>
              <w:bottom w:val="single" w:sz="4" w:space="0" w:color="auto"/>
              <w:right w:val="single" w:sz="4" w:space="0" w:color="auto"/>
              <w:tl2br w:val="nil"/>
              <w:tr2bl w:val="nil"/>
            </w:tcBorders>
            <w:vAlign w:val="center"/>
          </w:tcPr>
          <w:p w:rsidR="008F06FC" w:rsidRDefault="00557141">
            <w:pPr>
              <w:spacing w:line="560" w:lineRule="exact"/>
              <w:ind w:firstLineChars="0" w:firstLine="0"/>
              <w:jc w:val="center"/>
              <w:rPr>
                <w:rFonts w:ascii="宋体" w:hAnsi="宋体" w:cs="宋体"/>
                <w:b/>
                <w:color w:val="000000" w:themeColor="text1"/>
              </w:rPr>
            </w:pPr>
            <w:r>
              <w:rPr>
                <w:rFonts w:ascii="宋体" w:hAnsi="宋体" w:cs="宋体" w:hint="eastAsia"/>
                <w:b/>
                <w:color w:val="000000" w:themeColor="text1"/>
              </w:rPr>
              <w:t>2.4师资培养与教学水平</w:t>
            </w:r>
          </w:p>
        </w:tc>
      </w:tr>
      <w:tr w:rsidR="008F06FC" w:rsidTr="0003236E">
        <w:trPr>
          <w:gridAfter w:val="1"/>
          <w:wAfter w:w="110" w:type="dxa"/>
          <w:trHeight w:val="1308"/>
        </w:trPr>
        <w:tc>
          <w:tcPr>
            <w:tcW w:w="2291" w:type="dxa"/>
            <w:gridSpan w:val="6"/>
            <w:tcBorders>
              <w:tl2br w:val="nil"/>
              <w:tr2bl w:val="nil"/>
            </w:tcBorders>
            <w:vAlign w:val="center"/>
          </w:tcPr>
          <w:p w:rsidR="008F06FC" w:rsidRDefault="00557141">
            <w:pPr>
              <w:spacing w:line="360" w:lineRule="exact"/>
              <w:ind w:firstLineChars="0" w:firstLine="0"/>
              <w:jc w:val="center"/>
              <w:rPr>
                <w:rFonts w:ascii="宋体" w:hAnsi="宋体" w:cs="宋体"/>
                <w:color w:val="000000" w:themeColor="text1"/>
              </w:rPr>
            </w:pPr>
            <w:r>
              <w:rPr>
                <w:rFonts w:ascii="宋体" w:hAnsi="宋体" w:cs="宋体" w:hint="eastAsia"/>
                <w:bCs/>
                <w:color w:val="000000" w:themeColor="text1"/>
              </w:rPr>
              <w:t>评审标准</w:t>
            </w:r>
          </w:p>
        </w:tc>
        <w:tc>
          <w:tcPr>
            <w:tcW w:w="7349" w:type="dxa"/>
            <w:gridSpan w:val="2"/>
            <w:tcBorders>
              <w:tl2br w:val="nil"/>
              <w:tr2bl w:val="nil"/>
            </w:tcBorders>
            <w:vAlign w:val="center"/>
          </w:tcPr>
          <w:p w:rsidR="008F06FC" w:rsidRDefault="00557141">
            <w:pPr>
              <w:spacing w:line="360" w:lineRule="exact"/>
              <w:ind w:firstLineChars="0" w:firstLine="0"/>
              <w:rPr>
                <w:rFonts w:ascii="宋体" w:hAnsi="宋体" w:cs="宋体"/>
                <w:color w:val="000000" w:themeColor="text1"/>
              </w:rPr>
            </w:pPr>
            <w:r>
              <w:rPr>
                <w:rFonts w:ascii="宋体" w:hAnsi="宋体" w:cs="宋体" w:hint="eastAsia"/>
                <w:color w:val="000000" w:themeColor="text1"/>
              </w:rPr>
              <w:t>1.有师资培养计划，实施效果明显；2.有提高教师教学水平和能力的政策与措施，执行良好；3.教师能履行岗位职责，为人师表，教书育人，教学效果较好；4.教师获得校级及以上教学奖励。</w:t>
            </w:r>
          </w:p>
        </w:tc>
      </w:tr>
      <w:tr w:rsidR="008F06FC" w:rsidTr="0003236E">
        <w:trPr>
          <w:gridAfter w:val="1"/>
          <w:wAfter w:w="110" w:type="dxa"/>
          <w:trHeight w:val="579"/>
        </w:trPr>
        <w:tc>
          <w:tcPr>
            <w:tcW w:w="9640" w:type="dxa"/>
            <w:gridSpan w:val="8"/>
            <w:tcBorders>
              <w:tl2br w:val="nil"/>
              <w:tr2bl w:val="nil"/>
            </w:tcBorders>
          </w:tcPr>
          <w:p w:rsidR="008F06FC" w:rsidRDefault="00557141">
            <w:pPr>
              <w:spacing w:line="440" w:lineRule="exact"/>
              <w:ind w:firstLineChars="300" w:firstLine="723"/>
              <w:rPr>
                <w:rFonts w:ascii="宋体" w:hAnsi="宋体" w:cs="宋体"/>
                <w:b/>
                <w:color w:val="000000" w:themeColor="text1"/>
              </w:rPr>
            </w:pPr>
            <w:r>
              <w:rPr>
                <w:rFonts w:ascii="宋体" w:hAnsi="宋体" w:cs="宋体" w:hint="eastAsia"/>
                <w:b/>
                <w:color w:val="000000" w:themeColor="text1"/>
              </w:rPr>
              <w:t>2.4自评依据：</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（1）教师队伍建设是专业建设的重中之重，是提高教学水平和教学质量的关键。为了</w:t>
            </w:r>
            <w:r>
              <w:rPr>
                <w:rFonts w:ascii="宋体" w:hAnsi="宋体" w:cs="宋体" w:hint="eastAsia"/>
                <w:color w:val="000000" w:themeColor="text1"/>
              </w:rPr>
              <w:lastRenderedPageBreak/>
              <w:t>提高师资水平，学校出台了师资引进、培养和提高待遇的政策。依据学校关于师资引进培养的有关规定和政策，我们制定了符合专业建设规划的师资培养计划。在师资队伍的建设和培养中，我们采取的主要措施有：（</w:t>
            </w:r>
            <w:r w:rsidR="00534A38">
              <w:rPr>
                <w:rFonts w:ascii="宋体" w:hAnsi="宋体" w:cs="宋体" w:hint="eastAsia"/>
                <w:color w:val="000000" w:themeColor="text1"/>
              </w:rPr>
              <w:t>a</w:t>
            </w:r>
            <w:r>
              <w:rPr>
                <w:rFonts w:ascii="宋体" w:hAnsi="宋体" w:cs="宋体" w:hint="eastAsia"/>
                <w:color w:val="000000" w:themeColor="text1"/>
              </w:rPr>
              <w:t>）鼓励在职学习和学术交流,加大教师的培养力度，不断提高教师的业务能力和专业水平。广泛地开展对外交流，为中青年教师外出参加各种学术会议、教学会议创造条件，支持中青年教师参加专业培训与学术研讨活动，参加各种专业技术培训；中青年教师外出参会、学习培训每年在70%以上。（</w:t>
            </w:r>
            <w:r w:rsidR="00534A38">
              <w:rPr>
                <w:rFonts w:ascii="宋体" w:hAnsi="宋体" w:cs="宋体" w:hint="eastAsia"/>
                <w:color w:val="000000" w:themeColor="text1"/>
              </w:rPr>
              <w:t>b</w:t>
            </w:r>
            <w:r>
              <w:rPr>
                <w:rFonts w:ascii="宋体" w:hAnsi="宋体" w:cs="宋体" w:hint="eastAsia"/>
                <w:color w:val="000000" w:themeColor="text1"/>
              </w:rPr>
              <w:t>）积极引进高学历、高素质的教师。在学校的大力支持下，自2017年9月以来，本专业先后引进了硕士3人。（</w:t>
            </w:r>
            <w:r w:rsidR="00534A38">
              <w:rPr>
                <w:rFonts w:ascii="宋体" w:hAnsi="宋体" w:cs="宋体" w:hint="eastAsia"/>
                <w:color w:val="000000" w:themeColor="text1"/>
              </w:rPr>
              <w:t>c</w:t>
            </w:r>
            <w:r>
              <w:rPr>
                <w:rFonts w:ascii="宋体" w:hAnsi="宋体" w:cs="宋体" w:hint="eastAsia"/>
                <w:color w:val="000000" w:themeColor="text1"/>
              </w:rPr>
              <w:t>）对教师的教学和科研成果进行奖励，制定了鼓励教学和科研的激励措施，且体现于二次分配方案中，并能严格实行。通过这些措施，师资队伍建设效果明显。</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2）本专业制定了鼓励青年教师特别是新进教师提高教学质量和业务水平的政策和措施：一是充分发挥教研室的作用，以教研室为单位组织听课、评课，组织多媒体教学比武，对教学优秀者进行奖励；二是规范教学过程，对青年教师和新进教师采取“一帮一”的导师制。通过上述措施，大部分青年教师教学认真负责，教学质量意识强，教学水平不断提高，教学效果符合要求。三是组织青年教师参加学校的各类教学比赛、科研项目立项、实践教学的改革，做好指导和引导工作，发挥青年教师的智慧。四是减免了新进教师的工作量，使之更快地过好教学关。2017年新进的两位年轻老师成长很好，1人在2018年学校实验实</w:t>
            </w:r>
            <w:proofErr w:type="gramStart"/>
            <w:r>
              <w:rPr>
                <w:rFonts w:ascii="宋体" w:hAnsi="宋体" w:cs="宋体" w:hint="eastAsia"/>
                <w:color w:val="000000" w:themeColor="text1"/>
              </w:rPr>
              <w:t>训教学比赛</w:t>
            </w:r>
            <w:proofErr w:type="gramEnd"/>
            <w:r>
              <w:rPr>
                <w:rFonts w:ascii="宋体" w:hAnsi="宋体" w:cs="宋体" w:hint="eastAsia"/>
                <w:color w:val="000000" w:themeColor="text1"/>
              </w:rPr>
              <w:t>中获二等奖，1人在2019年学校第四届研讨式教学比赛中获优胜奖，并且二人分别在2018年、2019年获得了一项校科研项目。</w:t>
            </w:r>
          </w:p>
          <w:p w:rsidR="008F06FC" w:rsidRDefault="00557141">
            <w:pPr>
              <w:spacing w:line="440" w:lineRule="exact"/>
              <w:ind w:firstLine="480"/>
              <w:jc w:val="left"/>
              <w:rPr>
                <w:rFonts w:ascii="宋体" w:hAnsi="宋体" w:cs="宋体"/>
                <w:color w:val="000000" w:themeColor="text1"/>
              </w:rPr>
            </w:pPr>
            <w:r>
              <w:rPr>
                <w:rFonts w:ascii="宋体" w:hAnsi="宋体" w:cs="宋体" w:hint="eastAsia"/>
                <w:color w:val="000000" w:themeColor="text1"/>
              </w:rPr>
              <w:t>（3）教师能履行岗位职责，为人师表，教书育人，教学效果好。近几年由教学质量管理处组织的对教师课堂教学质量组织的评估显示，学生网上评教任课教师得分都在良好以上。</w:t>
            </w:r>
          </w:p>
          <w:p w:rsidR="008F06FC" w:rsidRDefault="00557141">
            <w:pPr>
              <w:spacing w:line="440" w:lineRule="exact"/>
              <w:ind w:firstLine="480"/>
              <w:jc w:val="left"/>
              <w:rPr>
                <w:rFonts w:ascii="宋体" w:hAnsi="宋体" w:cs="宋体"/>
                <w:color w:val="000000" w:themeColor="text1"/>
              </w:rPr>
            </w:pPr>
            <w:r>
              <w:rPr>
                <w:rFonts w:ascii="宋体" w:hAnsi="宋体" w:cs="宋体" w:hint="eastAsia"/>
                <w:color w:val="000000" w:themeColor="text1"/>
              </w:rPr>
              <w:t>（4）在校内外组织的教学比赛中，本专业教师和学生取得较多的荣誉和奖励。雷丽茹助教获得学校2018年实</w:t>
            </w:r>
            <w:proofErr w:type="gramStart"/>
            <w:r>
              <w:rPr>
                <w:rFonts w:ascii="宋体" w:hAnsi="宋体" w:cs="宋体" w:hint="eastAsia"/>
                <w:color w:val="000000" w:themeColor="text1"/>
              </w:rPr>
              <w:t>训教学比赛</w:t>
            </w:r>
            <w:proofErr w:type="gramEnd"/>
            <w:r>
              <w:rPr>
                <w:rFonts w:ascii="宋体" w:hAnsi="宋体" w:cs="宋体" w:hint="eastAsia"/>
                <w:color w:val="000000" w:themeColor="text1"/>
              </w:rPr>
              <w:t>二等奖。科研方面，李小雨助教指导学生肖吉庆等创作的舞台剧《到底谁病了》获2018年全国大学生青春健康舞台剧大赛湖南赛区二等奖，指导学生李瑞摄影作品《民向学 新无私》获得2018“清廉永州”摄影大赛优秀奖.指导学生武宇豪创作的影评《海岸线燃起的花火-大逃生-评析〈敦刻尔克〉影片风格特征》获得第二届重庆大学生影评大赛本科生组入围奖，指导学生李佳南创作的散文《小时光》获第五届湖南省青年文化艺术节文学比赛散文类铜奖，指导学生胡文静创作的剧本《捉迷藏》获全国首届大学生禁毒公益</w:t>
            </w:r>
            <w:proofErr w:type="gramStart"/>
            <w:r>
              <w:rPr>
                <w:rFonts w:ascii="宋体" w:hAnsi="宋体" w:cs="宋体" w:hint="eastAsia"/>
                <w:color w:val="000000" w:themeColor="text1"/>
              </w:rPr>
              <w:t>微艺术</w:t>
            </w:r>
            <w:proofErr w:type="gramEnd"/>
            <w:r>
              <w:rPr>
                <w:rFonts w:ascii="宋体" w:hAnsi="宋体" w:cs="宋体" w:hint="eastAsia"/>
                <w:color w:val="000000" w:themeColor="text1"/>
              </w:rPr>
              <w:t xml:space="preserve">大赛剧本类三等奖。  </w:t>
            </w:r>
          </w:p>
          <w:p w:rsidR="008F06FC" w:rsidRDefault="00557141">
            <w:pPr>
              <w:spacing w:line="440" w:lineRule="exact"/>
              <w:ind w:firstLine="482"/>
              <w:jc w:val="left"/>
              <w:rPr>
                <w:rFonts w:ascii="宋体" w:hAnsi="宋体" w:cs="宋体"/>
                <w:b/>
                <w:color w:val="000000" w:themeColor="text1"/>
              </w:rPr>
            </w:pPr>
            <w:r>
              <w:rPr>
                <w:rFonts w:ascii="宋体" w:hAnsi="宋体" w:cs="宋体" w:hint="eastAsia"/>
                <w:b/>
                <w:color w:val="000000" w:themeColor="text1"/>
              </w:rPr>
              <w:t>自评等级：A</w:t>
            </w:r>
          </w:p>
        </w:tc>
      </w:tr>
      <w:tr w:rsidR="008F06FC" w:rsidTr="0003236E">
        <w:trPr>
          <w:gridAfter w:val="1"/>
          <w:wAfter w:w="110" w:type="dxa"/>
          <w:trHeight w:val="3828"/>
        </w:trPr>
        <w:tc>
          <w:tcPr>
            <w:tcW w:w="9640" w:type="dxa"/>
            <w:gridSpan w:val="8"/>
            <w:tcBorders>
              <w:tl2br w:val="nil"/>
              <w:tr2bl w:val="nil"/>
            </w:tcBorders>
          </w:tcPr>
          <w:p w:rsidR="008F06FC" w:rsidRDefault="00557141">
            <w:pPr>
              <w:spacing w:line="440" w:lineRule="exact"/>
              <w:ind w:firstLine="482"/>
              <w:rPr>
                <w:rFonts w:ascii="宋体" w:hAnsi="宋体" w:cs="宋体"/>
                <w:b/>
                <w:color w:val="000000" w:themeColor="text1"/>
              </w:rPr>
            </w:pPr>
            <w:r>
              <w:rPr>
                <w:rFonts w:ascii="宋体" w:hAnsi="宋体" w:cs="宋体" w:hint="eastAsia"/>
                <w:b/>
                <w:color w:val="000000" w:themeColor="text1"/>
              </w:rPr>
              <w:lastRenderedPageBreak/>
              <w:t>2.4实证材料：</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1.综述；</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2.师资队伍建设规划；</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3.鼓励青年教师提高教学质量和业务水平的政策和措施；</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4.各学年学生评教、同行评教以及青年教师参加学校教学比赛获奖情况统计；</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5.学校有关教师教学过程的规范要求及文件；</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6.学校有关师德建设的文件等；</w:t>
            </w:r>
          </w:p>
          <w:p w:rsidR="008F06FC" w:rsidRDefault="00557141">
            <w:pPr>
              <w:spacing w:line="440" w:lineRule="exact"/>
              <w:ind w:firstLineChars="0" w:firstLine="480"/>
              <w:rPr>
                <w:rFonts w:ascii="宋体" w:hAnsi="宋体" w:cs="宋体"/>
                <w:color w:val="000000" w:themeColor="text1"/>
              </w:rPr>
            </w:pPr>
            <w:r>
              <w:rPr>
                <w:rFonts w:ascii="宋体" w:hAnsi="宋体" w:cs="宋体" w:hint="eastAsia"/>
                <w:color w:val="000000" w:themeColor="text1"/>
              </w:rPr>
              <w:t>7.近四年教师获得校级及以上教学奖励统计表。</w:t>
            </w:r>
          </w:p>
        </w:tc>
      </w:tr>
      <w:tr w:rsidR="008F06FC" w:rsidTr="0003236E">
        <w:trPr>
          <w:gridAfter w:val="1"/>
          <w:wAfter w:w="110" w:type="dxa"/>
          <w:trHeight w:val="841"/>
        </w:trPr>
        <w:tc>
          <w:tcPr>
            <w:tcW w:w="9640" w:type="dxa"/>
            <w:gridSpan w:val="8"/>
            <w:tcBorders>
              <w:top w:val="single" w:sz="4" w:space="0" w:color="auto"/>
              <w:left w:val="single" w:sz="4" w:space="0" w:color="auto"/>
              <w:bottom w:val="single" w:sz="4" w:space="0" w:color="auto"/>
              <w:right w:val="single" w:sz="4" w:space="0" w:color="auto"/>
              <w:tl2br w:val="nil"/>
              <w:tr2bl w:val="nil"/>
            </w:tcBorders>
          </w:tcPr>
          <w:p w:rsidR="008F06FC" w:rsidRDefault="00557141">
            <w:pPr>
              <w:spacing w:line="560" w:lineRule="exact"/>
              <w:ind w:firstLineChars="0" w:firstLine="0"/>
              <w:jc w:val="center"/>
              <w:rPr>
                <w:rFonts w:ascii="宋体" w:hAnsi="宋体" w:cs="宋体"/>
                <w:b/>
                <w:color w:val="000000" w:themeColor="text1"/>
              </w:rPr>
            </w:pPr>
            <w:r>
              <w:rPr>
                <w:rFonts w:ascii="宋体" w:hAnsi="宋体" w:cs="宋体" w:hint="eastAsia"/>
                <w:b/>
                <w:color w:val="000000" w:themeColor="text1"/>
              </w:rPr>
              <w:t>2.5学科水平</w:t>
            </w:r>
          </w:p>
        </w:tc>
      </w:tr>
      <w:tr w:rsidR="008F06FC" w:rsidTr="0003236E">
        <w:trPr>
          <w:gridAfter w:val="1"/>
          <w:wAfter w:w="110" w:type="dxa"/>
          <w:trHeight w:val="1218"/>
        </w:trPr>
        <w:tc>
          <w:tcPr>
            <w:tcW w:w="1864" w:type="dxa"/>
            <w:tcBorders>
              <w:tl2br w:val="nil"/>
              <w:tr2bl w:val="nil"/>
            </w:tcBorders>
            <w:vAlign w:val="center"/>
          </w:tcPr>
          <w:p w:rsidR="008F06FC" w:rsidRDefault="00557141">
            <w:pPr>
              <w:spacing w:line="360" w:lineRule="exact"/>
              <w:ind w:firstLineChars="0" w:firstLine="0"/>
              <w:jc w:val="center"/>
              <w:rPr>
                <w:rFonts w:ascii="宋体" w:hAnsi="宋体" w:cs="宋体"/>
                <w:color w:val="000000" w:themeColor="text1"/>
              </w:rPr>
            </w:pPr>
            <w:r>
              <w:rPr>
                <w:rFonts w:ascii="宋体" w:hAnsi="宋体" w:cs="宋体" w:hint="eastAsia"/>
                <w:bCs/>
                <w:color w:val="000000" w:themeColor="text1"/>
              </w:rPr>
              <w:t>评审标准</w:t>
            </w:r>
          </w:p>
        </w:tc>
        <w:tc>
          <w:tcPr>
            <w:tcW w:w="7776" w:type="dxa"/>
            <w:gridSpan w:val="7"/>
            <w:tcBorders>
              <w:tl2br w:val="nil"/>
              <w:tr2bl w:val="nil"/>
            </w:tcBorders>
            <w:vAlign w:val="center"/>
          </w:tcPr>
          <w:p w:rsidR="008F06FC" w:rsidRDefault="00557141">
            <w:pPr>
              <w:spacing w:line="360" w:lineRule="exact"/>
              <w:ind w:firstLineChars="0" w:firstLine="0"/>
              <w:rPr>
                <w:rFonts w:ascii="宋体" w:hAnsi="宋体" w:cs="宋体"/>
                <w:color w:val="000000" w:themeColor="text1"/>
              </w:rPr>
            </w:pPr>
            <w:r>
              <w:rPr>
                <w:rFonts w:ascii="宋体" w:hAnsi="宋体" w:cs="宋体" w:hint="eastAsia"/>
                <w:color w:val="000000" w:themeColor="text1"/>
              </w:rPr>
              <w:t>1.专业教师承担了一定数量的科研项目，注重产学研结合；2.教师参加科研或教研的比例≥80%。3.有一定数量和水平的论文公开发表，或有校级及以上科研成果。</w:t>
            </w:r>
          </w:p>
        </w:tc>
      </w:tr>
      <w:tr w:rsidR="008F06FC" w:rsidTr="0003236E">
        <w:trPr>
          <w:gridAfter w:val="1"/>
          <w:wAfter w:w="110" w:type="dxa"/>
          <w:trHeight w:val="3815"/>
        </w:trPr>
        <w:tc>
          <w:tcPr>
            <w:tcW w:w="9640" w:type="dxa"/>
            <w:gridSpan w:val="8"/>
            <w:tcBorders>
              <w:tl2br w:val="nil"/>
              <w:tr2bl w:val="nil"/>
            </w:tcBorders>
          </w:tcPr>
          <w:p w:rsidR="008F06FC" w:rsidRDefault="00557141">
            <w:pPr>
              <w:ind w:firstLine="482"/>
              <w:rPr>
                <w:rFonts w:ascii="宋体" w:hAnsi="宋体" w:cs="宋体"/>
                <w:b/>
                <w:color w:val="000000" w:themeColor="text1"/>
              </w:rPr>
            </w:pPr>
            <w:r>
              <w:rPr>
                <w:rFonts w:ascii="宋体" w:hAnsi="宋体" w:cs="宋体" w:hint="eastAsia"/>
                <w:b/>
                <w:color w:val="000000" w:themeColor="text1"/>
              </w:rPr>
              <w:t>2.5 自评依据：</w:t>
            </w:r>
          </w:p>
          <w:p w:rsidR="008F06FC" w:rsidRDefault="00557141">
            <w:pPr>
              <w:spacing w:line="480" w:lineRule="exact"/>
              <w:ind w:firstLine="480"/>
              <w:rPr>
                <w:rFonts w:ascii="宋体" w:hAnsi="宋体" w:cs="宋体"/>
                <w:bCs/>
                <w:color w:val="000000" w:themeColor="text1"/>
              </w:rPr>
            </w:pPr>
            <w:r>
              <w:rPr>
                <w:rFonts w:ascii="宋体" w:hAnsi="宋体" w:cs="宋体" w:hint="eastAsia"/>
                <w:bCs/>
                <w:color w:val="000000" w:themeColor="text1"/>
              </w:rPr>
              <w:t>本专业教师积极开展科研工作，科研水平稳步提升，逐步形成了以潘雁飞、贡贵训等为学术带头人的学术科研群体。该群体中有博士7人，省级青年骨干教师3人，校级重点建设学科带头人2人。近五年来，该专业教师共发表教学科研论文85篇，其中CSSCI论文、 C刊扩展版中文核心论文21篇；各类课题立项34项，其中国家语委项目2项，教育部人文社科项目1项，省级科研课题8项。</w:t>
            </w:r>
          </w:p>
          <w:p w:rsidR="008F06FC" w:rsidRDefault="00557141">
            <w:pPr>
              <w:spacing w:line="560" w:lineRule="exact"/>
              <w:ind w:firstLineChars="249" w:firstLine="600"/>
              <w:rPr>
                <w:rFonts w:ascii="宋体" w:hAnsi="宋体" w:cs="宋体"/>
                <w:b/>
                <w:color w:val="000000" w:themeColor="text1"/>
              </w:rPr>
            </w:pPr>
            <w:r>
              <w:rPr>
                <w:rFonts w:ascii="宋体" w:hAnsi="宋体" w:cs="宋体" w:hint="eastAsia"/>
                <w:b/>
                <w:color w:val="000000" w:themeColor="text1"/>
              </w:rPr>
              <w:t>自评等级：B</w:t>
            </w:r>
          </w:p>
        </w:tc>
      </w:tr>
      <w:tr w:rsidR="008F06FC" w:rsidTr="0003236E">
        <w:trPr>
          <w:gridAfter w:val="1"/>
          <w:wAfter w:w="110" w:type="dxa"/>
          <w:trHeight w:val="3116"/>
        </w:trPr>
        <w:tc>
          <w:tcPr>
            <w:tcW w:w="9640" w:type="dxa"/>
            <w:gridSpan w:val="8"/>
            <w:tcBorders>
              <w:tl2br w:val="nil"/>
              <w:tr2bl w:val="nil"/>
            </w:tcBorders>
          </w:tcPr>
          <w:p w:rsidR="008F06FC" w:rsidRDefault="008F06FC">
            <w:pPr>
              <w:spacing w:line="400" w:lineRule="exact"/>
              <w:ind w:firstLine="482"/>
              <w:rPr>
                <w:rFonts w:ascii="宋体" w:hAnsi="宋体" w:cs="宋体"/>
                <w:b/>
                <w:color w:val="000000" w:themeColor="text1"/>
              </w:rPr>
            </w:pPr>
          </w:p>
          <w:p w:rsidR="008F06FC" w:rsidRDefault="00557141">
            <w:pPr>
              <w:spacing w:line="400" w:lineRule="exact"/>
              <w:ind w:firstLine="482"/>
              <w:rPr>
                <w:rFonts w:ascii="宋体" w:hAnsi="宋体" w:cs="宋体"/>
                <w:b/>
                <w:color w:val="000000" w:themeColor="text1"/>
              </w:rPr>
            </w:pPr>
            <w:r>
              <w:rPr>
                <w:rFonts w:ascii="宋体" w:hAnsi="宋体" w:cs="宋体" w:hint="eastAsia"/>
                <w:b/>
                <w:color w:val="000000" w:themeColor="text1"/>
              </w:rPr>
              <w:t>2.5实证材料：</w:t>
            </w:r>
          </w:p>
          <w:p w:rsidR="008F06FC" w:rsidRDefault="00557141">
            <w:pPr>
              <w:spacing w:line="540" w:lineRule="exact"/>
              <w:ind w:firstLine="480"/>
              <w:rPr>
                <w:rFonts w:ascii="宋体" w:hAnsi="宋体" w:cs="宋体"/>
                <w:color w:val="000000" w:themeColor="text1"/>
              </w:rPr>
            </w:pPr>
            <w:r>
              <w:rPr>
                <w:rFonts w:ascii="宋体" w:hAnsi="宋体" w:cs="宋体" w:hint="eastAsia"/>
                <w:color w:val="000000" w:themeColor="text1"/>
              </w:rPr>
              <w:t>1.校级、省级、国家级科研项目统计及明细表；</w:t>
            </w:r>
          </w:p>
          <w:p w:rsidR="008F06FC" w:rsidRDefault="00557141">
            <w:pPr>
              <w:spacing w:line="540" w:lineRule="exact"/>
              <w:ind w:firstLine="480"/>
              <w:rPr>
                <w:rFonts w:ascii="宋体" w:hAnsi="宋体" w:cs="宋体"/>
                <w:color w:val="000000" w:themeColor="text1"/>
              </w:rPr>
            </w:pPr>
            <w:r>
              <w:rPr>
                <w:rFonts w:ascii="宋体" w:hAnsi="宋体" w:cs="宋体" w:hint="eastAsia"/>
                <w:color w:val="000000" w:themeColor="text1"/>
              </w:rPr>
              <w:t>2.教师参加科研（或教研）人数及所占比例统计表。</w:t>
            </w:r>
          </w:p>
          <w:p w:rsidR="008F06FC" w:rsidRDefault="00557141">
            <w:pPr>
              <w:spacing w:line="540" w:lineRule="exact"/>
              <w:ind w:firstLine="480"/>
              <w:rPr>
                <w:rFonts w:ascii="宋体" w:hAnsi="宋体" w:cs="宋体"/>
                <w:color w:val="000000" w:themeColor="text1"/>
              </w:rPr>
            </w:pPr>
            <w:r>
              <w:rPr>
                <w:rFonts w:ascii="宋体" w:hAnsi="宋体" w:cs="宋体" w:hint="eastAsia"/>
                <w:color w:val="000000" w:themeColor="text1"/>
              </w:rPr>
              <w:t>3.教师发表论文一览表；</w:t>
            </w:r>
          </w:p>
          <w:p w:rsidR="008F06FC" w:rsidRDefault="00557141">
            <w:pPr>
              <w:spacing w:line="560" w:lineRule="exact"/>
              <w:ind w:firstLine="480"/>
              <w:rPr>
                <w:rFonts w:ascii="宋体" w:hAnsi="宋体" w:cs="宋体"/>
                <w:color w:val="000000" w:themeColor="text1"/>
              </w:rPr>
            </w:pPr>
            <w:r>
              <w:rPr>
                <w:rFonts w:ascii="宋体" w:hAnsi="宋体" w:cs="宋体" w:hint="eastAsia"/>
                <w:color w:val="000000" w:themeColor="text1"/>
              </w:rPr>
              <w:t>4.校级（含）以上科研成果一览表。</w:t>
            </w:r>
          </w:p>
          <w:p w:rsidR="008F06FC" w:rsidRDefault="008F06FC">
            <w:pPr>
              <w:spacing w:line="560" w:lineRule="exact"/>
              <w:ind w:firstLine="480"/>
              <w:rPr>
                <w:rFonts w:ascii="宋体" w:hAnsi="宋体" w:cs="宋体"/>
                <w:color w:val="000000" w:themeColor="text1"/>
              </w:rPr>
            </w:pPr>
          </w:p>
        </w:tc>
      </w:tr>
      <w:tr w:rsidR="008F06FC" w:rsidTr="0003236E">
        <w:trPr>
          <w:gridAfter w:val="1"/>
          <w:wAfter w:w="110" w:type="dxa"/>
          <w:trHeight w:val="735"/>
        </w:trPr>
        <w:tc>
          <w:tcPr>
            <w:tcW w:w="9640" w:type="dxa"/>
            <w:gridSpan w:val="8"/>
            <w:tcBorders>
              <w:top w:val="single" w:sz="4" w:space="0" w:color="auto"/>
              <w:left w:val="single" w:sz="4" w:space="0" w:color="auto"/>
              <w:bottom w:val="single" w:sz="4" w:space="0" w:color="auto"/>
              <w:right w:val="single" w:sz="4" w:space="0" w:color="auto"/>
              <w:tl2br w:val="nil"/>
              <w:tr2bl w:val="nil"/>
            </w:tcBorders>
            <w:vAlign w:val="center"/>
          </w:tcPr>
          <w:p w:rsidR="008F06FC" w:rsidRDefault="00557141">
            <w:pPr>
              <w:spacing w:line="400" w:lineRule="exact"/>
              <w:ind w:firstLineChars="0" w:firstLine="0"/>
              <w:jc w:val="center"/>
              <w:rPr>
                <w:rFonts w:ascii="宋体" w:hAnsi="宋体" w:cs="宋体"/>
                <w:b/>
                <w:color w:val="000000" w:themeColor="text1"/>
              </w:rPr>
            </w:pPr>
            <w:r>
              <w:rPr>
                <w:rFonts w:ascii="宋体" w:hAnsi="宋体" w:cs="宋体" w:hint="eastAsia"/>
                <w:b/>
                <w:color w:val="000000" w:themeColor="text1"/>
              </w:rPr>
              <w:lastRenderedPageBreak/>
              <w:t>3.1实验室建设*</w:t>
            </w:r>
          </w:p>
        </w:tc>
      </w:tr>
      <w:tr w:rsidR="008F06FC" w:rsidTr="0003236E">
        <w:trPr>
          <w:gridAfter w:val="1"/>
          <w:wAfter w:w="110" w:type="dxa"/>
          <w:trHeight w:val="765"/>
        </w:trPr>
        <w:tc>
          <w:tcPr>
            <w:tcW w:w="1864" w:type="dxa"/>
            <w:tcBorders>
              <w:tl2br w:val="nil"/>
              <w:tr2bl w:val="nil"/>
            </w:tcBorders>
            <w:vAlign w:val="center"/>
          </w:tcPr>
          <w:p w:rsidR="008F06FC" w:rsidRDefault="00557141">
            <w:pPr>
              <w:spacing w:line="360" w:lineRule="exact"/>
              <w:ind w:firstLineChars="0" w:firstLine="0"/>
              <w:jc w:val="center"/>
              <w:rPr>
                <w:rFonts w:ascii="宋体" w:hAnsi="宋体" w:cs="宋体"/>
                <w:color w:val="000000" w:themeColor="text1"/>
              </w:rPr>
            </w:pPr>
            <w:r>
              <w:rPr>
                <w:rFonts w:ascii="宋体" w:hAnsi="宋体" w:cs="宋体" w:hint="eastAsia"/>
                <w:bCs/>
                <w:color w:val="000000" w:themeColor="text1"/>
              </w:rPr>
              <w:t>评审标准</w:t>
            </w:r>
          </w:p>
        </w:tc>
        <w:tc>
          <w:tcPr>
            <w:tcW w:w="7776" w:type="dxa"/>
            <w:gridSpan w:val="7"/>
            <w:tcBorders>
              <w:tl2br w:val="nil"/>
              <w:tr2bl w:val="nil"/>
            </w:tcBorders>
            <w:vAlign w:val="center"/>
          </w:tcPr>
          <w:p w:rsidR="008F06FC" w:rsidRDefault="00557141">
            <w:pPr>
              <w:spacing w:line="360" w:lineRule="exact"/>
              <w:ind w:firstLineChars="0" w:firstLine="0"/>
              <w:rPr>
                <w:rFonts w:ascii="宋体" w:hAnsi="宋体" w:cs="宋体"/>
                <w:color w:val="000000" w:themeColor="text1"/>
              </w:rPr>
            </w:pPr>
            <w:r>
              <w:rPr>
                <w:rFonts w:ascii="宋体" w:hAnsi="宋体" w:cs="宋体" w:hint="eastAsia"/>
                <w:color w:val="000000" w:themeColor="text1"/>
              </w:rPr>
              <w:t>1.实验教学队伍结构基本合理，符合教学要求；2.实验室设施以及设备台套数基本满足教学需要。</w:t>
            </w:r>
          </w:p>
        </w:tc>
      </w:tr>
      <w:tr w:rsidR="008F06FC" w:rsidTr="0003236E">
        <w:trPr>
          <w:gridAfter w:val="1"/>
          <w:wAfter w:w="110" w:type="dxa"/>
          <w:trHeight w:val="5075"/>
        </w:trPr>
        <w:tc>
          <w:tcPr>
            <w:tcW w:w="9640" w:type="dxa"/>
            <w:gridSpan w:val="8"/>
            <w:tcBorders>
              <w:tl2br w:val="nil"/>
              <w:tr2bl w:val="nil"/>
            </w:tcBorders>
          </w:tcPr>
          <w:p w:rsidR="008F06FC" w:rsidRDefault="00557141">
            <w:pPr>
              <w:spacing w:line="520" w:lineRule="exact"/>
              <w:ind w:firstLineChars="196" w:firstLine="472"/>
              <w:rPr>
                <w:rFonts w:ascii="宋体" w:hAnsi="宋体" w:cs="宋体"/>
                <w:b/>
                <w:color w:val="000000" w:themeColor="text1"/>
              </w:rPr>
            </w:pPr>
            <w:r>
              <w:rPr>
                <w:rFonts w:ascii="宋体" w:hAnsi="宋体" w:cs="宋体" w:hint="eastAsia"/>
                <w:b/>
                <w:color w:val="000000" w:themeColor="text1"/>
              </w:rPr>
              <w:t>3.1自评依据：</w:t>
            </w:r>
          </w:p>
          <w:p w:rsidR="008F06FC" w:rsidRDefault="00557141">
            <w:pPr>
              <w:numPr>
                <w:ilvl w:val="0"/>
                <w:numId w:val="2"/>
              </w:numPr>
              <w:spacing w:line="500" w:lineRule="exact"/>
              <w:ind w:firstLine="480"/>
              <w:rPr>
                <w:rFonts w:ascii="宋体" w:hAnsi="宋体" w:cs="宋体"/>
                <w:color w:val="000000" w:themeColor="text1"/>
              </w:rPr>
            </w:pPr>
            <w:r>
              <w:rPr>
                <w:rFonts w:ascii="宋体" w:hAnsi="宋体" w:cs="宋体" w:hint="eastAsia"/>
                <w:color w:val="000000" w:themeColor="text1"/>
              </w:rPr>
              <w:t>戏剧影视文学专业是实践性很强的专业，本专业要求学生具备扎实的理论功底和较强的文字创作能力，能将理论与实践相结合。本专业现有实践教学（实验、实训）的教师12人，其中具有高级职称的教师7人，具有硕士及以上学位的教师12人。实验教学队伍结构基本合理，符合教学要求。</w:t>
            </w:r>
          </w:p>
          <w:p w:rsidR="008F06FC" w:rsidRDefault="00557141">
            <w:pPr>
              <w:numPr>
                <w:ilvl w:val="0"/>
                <w:numId w:val="2"/>
              </w:numPr>
              <w:spacing w:line="500" w:lineRule="exact"/>
              <w:ind w:firstLine="480"/>
              <w:rPr>
                <w:rFonts w:ascii="宋体" w:hAnsi="宋体" w:cs="宋体"/>
                <w:color w:val="000000" w:themeColor="text1"/>
              </w:rPr>
            </w:pPr>
            <w:r>
              <w:rPr>
                <w:rFonts w:ascii="宋体" w:hAnsi="宋体" w:cs="宋体" w:hint="eastAsia"/>
                <w:color w:val="000000" w:themeColor="text1"/>
              </w:rPr>
              <w:t>我们十分重视实验实训场地和设备建设。现有剧本创作工作室、摄影摄像实验室、电视节目录制室、虚拟演播室、影视后期制作实验室等5个实验室，4个全开放创新实训室，共可开出100余个实验实训项目。2017年，中央财政支持地方高校专项资金再次投入200万元，实现了影像资料采集设备的数字化，实现实训</w:t>
            </w:r>
            <w:proofErr w:type="gramStart"/>
            <w:r>
              <w:rPr>
                <w:rFonts w:ascii="宋体" w:hAnsi="宋体" w:cs="宋体" w:hint="eastAsia"/>
                <w:color w:val="000000" w:themeColor="text1"/>
              </w:rPr>
              <w:t>室教学</w:t>
            </w:r>
            <w:proofErr w:type="gramEnd"/>
            <w:r>
              <w:rPr>
                <w:rFonts w:ascii="宋体" w:hAnsi="宋体" w:cs="宋体" w:hint="eastAsia"/>
                <w:color w:val="000000" w:themeColor="text1"/>
              </w:rPr>
              <w:t>仪器设备400台套，全部设备总值530余万元，设备完好率达92.5%以上。实验室设施以及设备台套数能满足教学需要，仪器设备的利用率较高，特别是影视后期制作实验室、摄像机、数码照相机，这些仪器设备不仅保证了专业实训课程的正常教学，满足了实验实</w:t>
            </w:r>
            <w:proofErr w:type="gramStart"/>
            <w:r>
              <w:rPr>
                <w:rFonts w:ascii="宋体" w:hAnsi="宋体" w:cs="宋体" w:hint="eastAsia"/>
                <w:color w:val="000000" w:themeColor="text1"/>
              </w:rPr>
              <w:t>训教学</w:t>
            </w:r>
            <w:proofErr w:type="gramEnd"/>
            <w:r>
              <w:rPr>
                <w:rFonts w:ascii="宋体" w:hAnsi="宋体" w:cs="宋体" w:hint="eastAsia"/>
                <w:color w:val="000000" w:themeColor="text1"/>
              </w:rPr>
              <w:t>的需要，还充分满足了学生课外自主实践与实训要求，增加了学生实践机会，提高了设备使用率，保证了教学质量。实验实训</w:t>
            </w:r>
            <w:proofErr w:type="gramStart"/>
            <w:r>
              <w:rPr>
                <w:rFonts w:ascii="宋体" w:hAnsi="宋体" w:cs="宋体" w:hint="eastAsia"/>
                <w:color w:val="000000" w:themeColor="text1"/>
              </w:rPr>
              <w:t>室安全</w:t>
            </w:r>
            <w:proofErr w:type="gramEnd"/>
            <w:r>
              <w:rPr>
                <w:rFonts w:ascii="宋体" w:hAnsi="宋体" w:cs="宋体" w:hint="eastAsia"/>
                <w:color w:val="000000" w:themeColor="text1"/>
              </w:rPr>
              <w:t>责任体系健全，运行机制完善，这不仅保证了教学的需要，而且保证了设备的完好率和使用率。戏剧影视文学专业实验实</w:t>
            </w:r>
            <w:proofErr w:type="gramStart"/>
            <w:r>
              <w:rPr>
                <w:rFonts w:ascii="宋体" w:hAnsi="宋体" w:cs="宋体" w:hint="eastAsia"/>
                <w:color w:val="000000" w:themeColor="text1"/>
              </w:rPr>
              <w:t>训教学</w:t>
            </w:r>
            <w:proofErr w:type="gramEnd"/>
            <w:r>
              <w:rPr>
                <w:rFonts w:ascii="宋体" w:hAnsi="宋体" w:cs="宋体" w:hint="eastAsia"/>
                <w:color w:val="000000" w:themeColor="text1"/>
              </w:rPr>
              <w:t>师资队伍齐备，课程开出率为100%，仪器设备利用率达98%以上。</w:t>
            </w:r>
          </w:p>
          <w:p w:rsidR="008F06FC" w:rsidRDefault="00557141">
            <w:pPr>
              <w:spacing w:line="560" w:lineRule="exact"/>
              <w:ind w:firstLineChars="249" w:firstLine="600"/>
              <w:rPr>
                <w:rFonts w:ascii="宋体" w:hAnsi="宋体" w:cs="宋体"/>
                <w:b/>
                <w:color w:val="000000" w:themeColor="text1"/>
              </w:rPr>
            </w:pPr>
            <w:r>
              <w:rPr>
                <w:rFonts w:ascii="宋体" w:hAnsi="宋体" w:cs="宋体" w:hint="eastAsia"/>
                <w:b/>
                <w:color w:val="000000" w:themeColor="text1"/>
              </w:rPr>
              <w:t>自评等级：A</w:t>
            </w:r>
          </w:p>
        </w:tc>
      </w:tr>
      <w:tr w:rsidR="008F06FC" w:rsidTr="0003236E">
        <w:trPr>
          <w:gridAfter w:val="1"/>
          <w:wAfter w:w="110" w:type="dxa"/>
          <w:trHeight w:val="3709"/>
        </w:trPr>
        <w:tc>
          <w:tcPr>
            <w:tcW w:w="9640" w:type="dxa"/>
            <w:gridSpan w:val="8"/>
            <w:tcBorders>
              <w:tl2br w:val="nil"/>
              <w:tr2bl w:val="nil"/>
            </w:tcBorders>
          </w:tcPr>
          <w:p w:rsidR="008F06FC" w:rsidRDefault="00557141">
            <w:pPr>
              <w:spacing w:line="500" w:lineRule="exact"/>
              <w:ind w:firstLine="482"/>
              <w:rPr>
                <w:rFonts w:ascii="宋体" w:hAnsi="宋体" w:cs="宋体"/>
                <w:b/>
                <w:color w:val="000000" w:themeColor="text1"/>
              </w:rPr>
            </w:pPr>
            <w:r>
              <w:rPr>
                <w:rFonts w:ascii="宋体" w:hAnsi="宋体" w:cs="宋体" w:hint="eastAsia"/>
                <w:b/>
                <w:color w:val="000000" w:themeColor="text1"/>
              </w:rPr>
              <w:t>3.1实证材料：</w:t>
            </w:r>
          </w:p>
          <w:p w:rsidR="008F06FC" w:rsidRDefault="00557141">
            <w:pPr>
              <w:spacing w:line="500" w:lineRule="exact"/>
              <w:ind w:firstLine="480"/>
              <w:rPr>
                <w:rFonts w:ascii="宋体" w:hAnsi="宋体" w:cs="宋体"/>
                <w:color w:val="000000" w:themeColor="text1"/>
              </w:rPr>
            </w:pPr>
            <w:r>
              <w:rPr>
                <w:rFonts w:ascii="宋体" w:hAnsi="宋体" w:cs="宋体" w:hint="eastAsia"/>
                <w:color w:val="000000" w:themeColor="text1"/>
              </w:rPr>
              <w:t>1.综述；</w:t>
            </w:r>
          </w:p>
          <w:p w:rsidR="008F06FC" w:rsidRDefault="00557141">
            <w:pPr>
              <w:spacing w:line="500" w:lineRule="exact"/>
              <w:ind w:firstLine="480"/>
              <w:rPr>
                <w:rFonts w:ascii="宋体" w:hAnsi="宋体" w:cs="宋体"/>
                <w:color w:val="000000" w:themeColor="text1"/>
              </w:rPr>
            </w:pPr>
            <w:r>
              <w:rPr>
                <w:rFonts w:ascii="宋体" w:hAnsi="宋体" w:cs="宋体" w:hint="eastAsia"/>
                <w:color w:val="000000" w:themeColor="text1"/>
              </w:rPr>
              <w:t>2.2016-2020年实验人员名册；</w:t>
            </w:r>
          </w:p>
          <w:p w:rsidR="008F06FC" w:rsidRDefault="00557141">
            <w:pPr>
              <w:spacing w:line="500" w:lineRule="exact"/>
              <w:ind w:firstLine="480"/>
              <w:rPr>
                <w:rFonts w:ascii="宋体" w:hAnsi="宋体" w:cs="宋体"/>
                <w:color w:val="000000" w:themeColor="text1"/>
              </w:rPr>
            </w:pPr>
            <w:r>
              <w:rPr>
                <w:rFonts w:ascii="宋体" w:hAnsi="宋体" w:cs="宋体" w:hint="eastAsia"/>
                <w:color w:val="000000" w:themeColor="text1"/>
              </w:rPr>
              <w:t>3.专业实验室简介。</w:t>
            </w:r>
          </w:p>
          <w:p w:rsidR="008F06FC" w:rsidRDefault="00557141">
            <w:pPr>
              <w:spacing w:line="500" w:lineRule="exact"/>
              <w:ind w:firstLine="480"/>
              <w:rPr>
                <w:rFonts w:ascii="宋体" w:hAnsi="宋体" w:cs="宋体"/>
                <w:color w:val="000000" w:themeColor="text1"/>
              </w:rPr>
            </w:pPr>
            <w:r>
              <w:rPr>
                <w:rFonts w:ascii="宋体" w:hAnsi="宋体" w:cs="宋体" w:hint="eastAsia"/>
                <w:color w:val="000000" w:themeColor="text1"/>
              </w:rPr>
              <w:t>4.实验室具体情况统计表；</w:t>
            </w:r>
          </w:p>
          <w:p w:rsidR="008F06FC" w:rsidRDefault="00557141">
            <w:pPr>
              <w:spacing w:line="500" w:lineRule="exact"/>
              <w:ind w:firstLine="480"/>
              <w:rPr>
                <w:rFonts w:ascii="宋体" w:hAnsi="宋体" w:cs="宋体"/>
                <w:color w:val="000000" w:themeColor="text1"/>
              </w:rPr>
            </w:pPr>
            <w:r>
              <w:rPr>
                <w:rFonts w:ascii="宋体" w:hAnsi="宋体" w:cs="宋体" w:hint="eastAsia"/>
                <w:color w:val="000000" w:themeColor="text1"/>
              </w:rPr>
              <w:t>5.专业实验设备一览表；</w:t>
            </w:r>
          </w:p>
          <w:p w:rsidR="008F06FC" w:rsidRDefault="00557141">
            <w:pPr>
              <w:spacing w:line="500" w:lineRule="exact"/>
              <w:ind w:firstLine="480"/>
              <w:rPr>
                <w:rFonts w:ascii="宋体" w:hAnsi="宋体" w:cs="宋体"/>
                <w:color w:val="000000" w:themeColor="text1"/>
              </w:rPr>
            </w:pPr>
            <w:r>
              <w:rPr>
                <w:rFonts w:ascii="宋体" w:hAnsi="宋体" w:cs="宋体" w:hint="eastAsia"/>
                <w:color w:val="000000" w:themeColor="text1"/>
              </w:rPr>
              <w:t>6.实验室安全管理制度。</w:t>
            </w:r>
          </w:p>
        </w:tc>
      </w:tr>
      <w:tr w:rsidR="008F06FC" w:rsidTr="0003236E">
        <w:trPr>
          <w:gridAfter w:val="1"/>
          <w:wAfter w:w="110" w:type="dxa"/>
          <w:trHeight w:val="744"/>
        </w:trPr>
        <w:tc>
          <w:tcPr>
            <w:tcW w:w="9640" w:type="dxa"/>
            <w:gridSpan w:val="8"/>
            <w:tcBorders>
              <w:top w:val="single" w:sz="4" w:space="0" w:color="auto"/>
              <w:left w:val="single" w:sz="4" w:space="0" w:color="auto"/>
              <w:bottom w:val="single" w:sz="4" w:space="0" w:color="auto"/>
              <w:right w:val="single" w:sz="4" w:space="0" w:color="auto"/>
              <w:tl2br w:val="nil"/>
              <w:tr2bl w:val="nil"/>
            </w:tcBorders>
            <w:vAlign w:val="center"/>
          </w:tcPr>
          <w:p w:rsidR="008F06FC" w:rsidRDefault="00557141">
            <w:pPr>
              <w:spacing w:line="400" w:lineRule="exact"/>
              <w:ind w:firstLineChars="0" w:firstLine="0"/>
              <w:jc w:val="center"/>
              <w:rPr>
                <w:rFonts w:ascii="宋体" w:hAnsi="宋体" w:cs="宋体"/>
                <w:b/>
                <w:color w:val="000000" w:themeColor="text1"/>
              </w:rPr>
            </w:pPr>
            <w:r>
              <w:rPr>
                <w:rFonts w:ascii="宋体" w:hAnsi="宋体" w:cs="宋体" w:hint="eastAsia"/>
                <w:b/>
                <w:color w:val="000000" w:themeColor="text1"/>
              </w:rPr>
              <w:lastRenderedPageBreak/>
              <w:t>3.2实习基地建设*</w:t>
            </w:r>
          </w:p>
        </w:tc>
      </w:tr>
      <w:tr w:rsidR="008F06FC" w:rsidTr="0003236E">
        <w:trPr>
          <w:gridAfter w:val="1"/>
          <w:wAfter w:w="110" w:type="dxa"/>
          <w:trHeight w:val="765"/>
        </w:trPr>
        <w:tc>
          <w:tcPr>
            <w:tcW w:w="1864" w:type="dxa"/>
            <w:tcBorders>
              <w:tl2br w:val="nil"/>
              <w:tr2bl w:val="nil"/>
            </w:tcBorders>
            <w:vAlign w:val="center"/>
          </w:tcPr>
          <w:p w:rsidR="008F06FC" w:rsidRDefault="00557141">
            <w:pPr>
              <w:spacing w:line="360" w:lineRule="exact"/>
              <w:ind w:firstLineChars="0" w:firstLine="0"/>
              <w:jc w:val="center"/>
              <w:rPr>
                <w:rFonts w:ascii="宋体" w:hAnsi="宋体" w:cs="宋体"/>
                <w:color w:val="000000" w:themeColor="text1"/>
              </w:rPr>
            </w:pPr>
            <w:r>
              <w:rPr>
                <w:rFonts w:ascii="宋体" w:hAnsi="宋体" w:cs="宋体" w:hint="eastAsia"/>
                <w:bCs/>
                <w:color w:val="000000" w:themeColor="text1"/>
              </w:rPr>
              <w:t>评审标准</w:t>
            </w:r>
          </w:p>
        </w:tc>
        <w:tc>
          <w:tcPr>
            <w:tcW w:w="7776" w:type="dxa"/>
            <w:gridSpan w:val="7"/>
            <w:tcBorders>
              <w:tl2br w:val="nil"/>
              <w:tr2bl w:val="nil"/>
            </w:tcBorders>
            <w:vAlign w:val="center"/>
          </w:tcPr>
          <w:p w:rsidR="008F06FC" w:rsidRDefault="00557141">
            <w:pPr>
              <w:spacing w:line="360" w:lineRule="exact"/>
              <w:ind w:firstLineChars="0" w:firstLine="0"/>
              <w:rPr>
                <w:rFonts w:ascii="宋体" w:hAnsi="宋体" w:cs="宋体"/>
                <w:color w:val="000000" w:themeColor="text1"/>
              </w:rPr>
            </w:pPr>
            <w:r>
              <w:rPr>
                <w:rFonts w:ascii="宋体" w:hAnsi="宋体" w:cs="宋体" w:hint="eastAsia"/>
                <w:color w:val="000000" w:themeColor="text1"/>
              </w:rPr>
              <w:t>1.有基本满足教学需要的校内外实习实训基地；2.实习实</w:t>
            </w:r>
            <w:proofErr w:type="gramStart"/>
            <w:r>
              <w:rPr>
                <w:rFonts w:ascii="宋体" w:hAnsi="宋体" w:cs="宋体" w:hint="eastAsia"/>
                <w:color w:val="000000" w:themeColor="text1"/>
              </w:rPr>
              <w:t>训经费</w:t>
            </w:r>
            <w:proofErr w:type="gramEnd"/>
            <w:r>
              <w:rPr>
                <w:rFonts w:ascii="宋体" w:hAnsi="宋体" w:cs="宋体" w:hint="eastAsia"/>
                <w:color w:val="000000" w:themeColor="text1"/>
              </w:rPr>
              <w:t>有保证，指导教师队伍相对稳定。</w:t>
            </w:r>
          </w:p>
        </w:tc>
      </w:tr>
      <w:tr w:rsidR="008F06FC" w:rsidTr="0003236E">
        <w:trPr>
          <w:gridAfter w:val="1"/>
          <w:wAfter w:w="110" w:type="dxa"/>
          <w:trHeight w:val="7005"/>
        </w:trPr>
        <w:tc>
          <w:tcPr>
            <w:tcW w:w="9640" w:type="dxa"/>
            <w:gridSpan w:val="8"/>
            <w:tcBorders>
              <w:tl2br w:val="nil"/>
              <w:tr2bl w:val="nil"/>
            </w:tcBorders>
          </w:tcPr>
          <w:p w:rsidR="008F06FC" w:rsidRDefault="00557141">
            <w:pPr>
              <w:spacing w:line="440" w:lineRule="exact"/>
              <w:ind w:firstLine="482"/>
              <w:rPr>
                <w:rFonts w:ascii="宋体" w:hAnsi="宋体" w:cs="宋体"/>
                <w:b/>
                <w:color w:val="000000" w:themeColor="text1"/>
              </w:rPr>
            </w:pPr>
            <w:r>
              <w:rPr>
                <w:rFonts w:ascii="宋体" w:hAnsi="宋体" w:cs="宋体" w:hint="eastAsia"/>
                <w:b/>
                <w:color w:val="000000" w:themeColor="text1"/>
              </w:rPr>
              <w:t>3.2自评依据：</w:t>
            </w:r>
          </w:p>
          <w:p w:rsidR="008F06FC" w:rsidRDefault="00557141">
            <w:pPr>
              <w:pStyle w:val="3"/>
              <w:keepNext w:val="0"/>
              <w:keepLines w:val="0"/>
              <w:spacing w:before="0" w:after="0" w:line="440" w:lineRule="exact"/>
              <w:ind w:firstLine="480"/>
              <w:rPr>
                <w:rFonts w:ascii="宋体" w:hAnsi="宋体" w:cs="宋体"/>
                <w:b w:val="0"/>
                <w:color w:val="000000" w:themeColor="text1"/>
                <w:sz w:val="24"/>
                <w:szCs w:val="24"/>
              </w:rPr>
            </w:pPr>
            <w:r>
              <w:rPr>
                <w:rFonts w:ascii="宋体" w:hAnsi="宋体" w:cs="宋体" w:hint="eastAsia"/>
                <w:b w:val="0"/>
                <w:color w:val="000000" w:themeColor="text1"/>
                <w:sz w:val="24"/>
                <w:szCs w:val="24"/>
              </w:rPr>
              <w:t>（1）根据应用型人才培养目标和学校关于实践教学的相关规定，建立了校内外实习基地，实习基地建设初见成效。专业实习与校内外实习基地紧密合作，严格按照培养方案实施，实习实</w:t>
            </w:r>
            <w:proofErr w:type="gramStart"/>
            <w:r>
              <w:rPr>
                <w:rFonts w:ascii="宋体" w:hAnsi="宋体" w:cs="宋体" w:hint="eastAsia"/>
                <w:b w:val="0"/>
                <w:color w:val="000000" w:themeColor="text1"/>
                <w:sz w:val="24"/>
                <w:szCs w:val="24"/>
              </w:rPr>
              <w:t>训做到</w:t>
            </w:r>
            <w:proofErr w:type="gramEnd"/>
            <w:r>
              <w:rPr>
                <w:rFonts w:ascii="宋体" w:hAnsi="宋体" w:cs="宋体" w:hint="eastAsia"/>
                <w:b w:val="0"/>
                <w:color w:val="000000" w:themeColor="text1"/>
                <w:sz w:val="24"/>
                <w:szCs w:val="24"/>
              </w:rPr>
              <w:t>过程有监督、考核有标准、形式有不同。实习实训结束后，学校及时组织相应成果展示与汇报，检验效果，及时进行年度总结。根据应用型人才培养目标和学校关于实践教学的相关规定，建立了校内外实习基地，实习基地建设初见成效。</w:t>
            </w:r>
          </w:p>
          <w:p w:rsidR="008F06FC" w:rsidRDefault="00557141">
            <w:pPr>
              <w:pStyle w:val="3"/>
              <w:keepNext w:val="0"/>
              <w:keepLines w:val="0"/>
              <w:spacing w:before="0" w:after="0" w:line="440" w:lineRule="exact"/>
              <w:ind w:firstLine="480"/>
              <w:rPr>
                <w:rFonts w:ascii="宋体" w:hAnsi="宋体" w:cs="宋体"/>
                <w:b w:val="0"/>
                <w:color w:val="000000" w:themeColor="text1"/>
                <w:sz w:val="24"/>
                <w:szCs w:val="24"/>
              </w:rPr>
            </w:pPr>
            <w:r>
              <w:rPr>
                <w:rFonts w:ascii="宋体" w:hAnsi="宋体" w:cs="宋体" w:hint="eastAsia"/>
                <w:b w:val="0"/>
                <w:color w:val="000000" w:themeColor="text1"/>
                <w:sz w:val="24"/>
                <w:szCs w:val="24"/>
              </w:rPr>
              <w:t>拥有校内实习基地1个，并建立了6个稳定的校外实习基地，能较好地开展戏剧影视文学专业实践实训。校内实习基地是校团委学生社团大隐剧社。校外实习基地分别为：永州市广播电视台，永州市艺术创作中心、永州市群众艺术馆。为确保实习效果，严格按照培养方案中规定的实习时间进行实习，实习前严格制定实习教学方案，协助实习单位制定实习管理办法和实习指导书，并请实习单位的相关领导与师生进行交流座谈。实习</w:t>
            </w:r>
            <w:proofErr w:type="gramStart"/>
            <w:r>
              <w:rPr>
                <w:rFonts w:ascii="宋体" w:hAnsi="宋体" w:cs="宋体" w:hint="eastAsia"/>
                <w:b w:val="0"/>
                <w:color w:val="000000" w:themeColor="text1"/>
                <w:sz w:val="24"/>
                <w:szCs w:val="24"/>
              </w:rPr>
              <w:t>考核既</w:t>
            </w:r>
            <w:proofErr w:type="gramEnd"/>
            <w:r>
              <w:rPr>
                <w:rFonts w:ascii="宋体" w:hAnsi="宋体" w:cs="宋体" w:hint="eastAsia"/>
                <w:b w:val="0"/>
                <w:color w:val="000000" w:themeColor="text1"/>
                <w:sz w:val="24"/>
                <w:szCs w:val="24"/>
              </w:rPr>
              <w:t>重视过程考核，又重视结果考核，做到过程有监督、考核有标准、形式有不同。实习结束后，学校及时组织相应成果展与汇报，检验效果，并进行年度总结。实习工作得到了实习单位广泛好评。</w:t>
            </w:r>
          </w:p>
          <w:p w:rsidR="008F06FC" w:rsidRDefault="00557141">
            <w:pPr>
              <w:pStyle w:val="3"/>
              <w:keepNext w:val="0"/>
              <w:keepLines w:val="0"/>
              <w:spacing w:before="0" w:after="0" w:line="440" w:lineRule="exact"/>
              <w:ind w:firstLine="480"/>
              <w:rPr>
                <w:rFonts w:ascii="宋体" w:hAnsi="宋体" w:cs="宋体"/>
                <w:color w:val="000000" w:themeColor="text1"/>
                <w:sz w:val="24"/>
                <w:szCs w:val="24"/>
              </w:rPr>
            </w:pPr>
            <w:r>
              <w:rPr>
                <w:rFonts w:ascii="宋体" w:hAnsi="宋体" w:cs="宋体" w:hint="eastAsia"/>
                <w:b w:val="0"/>
                <w:color w:val="000000" w:themeColor="text1"/>
                <w:sz w:val="24"/>
                <w:szCs w:val="24"/>
              </w:rPr>
              <w:t>（2）本专业实习实训费按300元/人学校拨款，资金保证稳定了实习实</w:t>
            </w:r>
            <w:proofErr w:type="gramStart"/>
            <w:r>
              <w:rPr>
                <w:rFonts w:ascii="宋体" w:hAnsi="宋体" w:cs="宋体" w:hint="eastAsia"/>
                <w:b w:val="0"/>
                <w:color w:val="000000" w:themeColor="text1"/>
                <w:sz w:val="24"/>
                <w:szCs w:val="24"/>
              </w:rPr>
              <w:t>训指导</w:t>
            </w:r>
            <w:proofErr w:type="gramEnd"/>
            <w:r>
              <w:rPr>
                <w:rFonts w:ascii="宋体" w:hAnsi="宋体" w:cs="宋体" w:hint="eastAsia"/>
                <w:b w:val="0"/>
                <w:color w:val="000000" w:themeColor="text1"/>
                <w:sz w:val="24"/>
                <w:szCs w:val="24"/>
              </w:rPr>
              <w:t>教师队伍。</w:t>
            </w:r>
          </w:p>
          <w:p w:rsidR="008F06FC" w:rsidRDefault="00557141">
            <w:pPr>
              <w:spacing w:line="440" w:lineRule="exact"/>
              <w:ind w:firstLine="482"/>
              <w:rPr>
                <w:rFonts w:ascii="宋体" w:hAnsi="宋体" w:cs="宋体"/>
                <w:b/>
                <w:color w:val="000000" w:themeColor="text1"/>
              </w:rPr>
            </w:pPr>
            <w:r>
              <w:rPr>
                <w:rFonts w:ascii="宋体" w:hAnsi="宋体" w:cs="宋体" w:hint="eastAsia"/>
                <w:b/>
                <w:color w:val="000000" w:themeColor="text1"/>
              </w:rPr>
              <w:t>自评等级：A</w:t>
            </w:r>
          </w:p>
        </w:tc>
      </w:tr>
      <w:tr w:rsidR="008F06FC" w:rsidTr="0003236E">
        <w:trPr>
          <w:gridAfter w:val="1"/>
          <w:wAfter w:w="110" w:type="dxa"/>
          <w:trHeight w:val="3732"/>
        </w:trPr>
        <w:tc>
          <w:tcPr>
            <w:tcW w:w="9640" w:type="dxa"/>
            <w:gridSpan w:val="8"/>
            <w:tcBorders>
              <w:tl2br w:val="nil"/>
              <w:tr2bl w:val="nil"/>
            </w:tcBorders>
          </w:tcPr>
          <w:p w:rsidR="008F06FC" w:rsidRDefault="00557141">
            <w:pPr>
              <w:spacing w:line="440" w:lineRule="exact"/>
              <w:ind w:firstLineChars="196" w:firstLine="472"/>
              <w:rPr>
                <w:rFonts w:ascii="宋体" w:hAnsi="宋体" w:cs="宋体"/>
                <w:b/>
                <w:color w:val="000000" w:themeColor="text1"/>
              </w:rPr>
            </w:pPr>
            <w:r>
              <w:rPr>
                <w:rFonts w:ascii="宋体" w:hAnsi="宋体" w:cs="宋体" w:hint="eastAsia"/>
                <w:b/>
                <w:color w:val="000000" w:themeColor="text1"/>
              </w:rPr>
              <w:t>3.2实证材料：</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1.综述；</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2.湖南科技学院人文与实践基地实践</w:t>
            </w:r>
            <w:proofErr w:type="gramStart"/>
            <w:r>
              <w:rPr>
                <w:rFonts w:ascii="宋体" w:hAnsi="宋体" w:cs="宋体" w:hint="eastAsia"/>
                <w:color w:val="000000" w:themeColor="text1"/>
              </w:rPr>
              <w:t>教学教学</w:t>
            </w:r>
            <w:proofErr w:type="gramEnd"/>
            <w:r>
              <w:rPr>
                <w:rFonts w:ascii="宋体" w:hAnsi="宋体" w:cs="宋体" w:hint="eastAsia"/>
                <w:color w:val="000000" w:themeColor="text1"/>
              </w:rPr>
              <w:t>合作协议；</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3.校内、校外实践基地汇总表；</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4.校外实习基地合作协议；</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5.实践基地接受实习学生汇总表；</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6.2016级戏剧影视文学专业实习教学计划；</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7.2017级戏剧影视文学专业实习教学计划；</w:t>
            </w:r>
          </w:p>
          <w:p w:rsidR="008F06FC" w:rsidRDefault="008F06FC">
            <w:pPr>
              <w:spacing w:line="440" w:lineRule="exact"/>
              <w:ind w:firstLine="480"/>
              <w:rPr>
                <w:rFonts w:ascii="宋体" w:hAnsi="宋体" w:cs="宋体"/>
                <w:color w:val="000000" w:themeColor="text1"/>
              </w:rPr>
            </w:pPr>
          </w:p>
          <w:p w:rsidR="008F06FC" w:rsidRDefault="008F06FC">
            <w:pPr>
              <w:spacing w:line="440" w:lineRule="exact"/>
              <w:ind w:firstLine="480"/>
              <w:rPr>
                <w:rFonts w:ascii="宋体" w:hAnsi="宋体" w:cs="宋体"/>
                <w:color w:val="000000" w:themeColor="text1"/>
              </w:rPr>
            </w:pPr>
          </w:p>
        </w:tc>
      </w:tr>
      <w:tr w:rsidR="008F06FC" w:rsidTr="0003236E">
        <w:trPr>
          <w:gridAfter w:val="1"/>
          <w:wAfter w:w="110" w:type="dxa"/>
          <w:trHeight w:val="841"/>
        </w:trPr>
        <w:tc>
          <w:tcPr>
            <w:tcW w:w="9640" w:type="dxa"/>
            <w:gridSpan w:val="8"/>
            <w:tcBorders>
              <w:top w:val="single" w:sz="4" w:space="0" w:color="auto"/>
              <w:left w:val="single" w:sz="4" w:space="0" w:color="auto"/>
              <w:bottom w:val="single" w:sz="4" w:space="0" w:color="auto"/>
              <w:right w:val="single" w:sz="4" w:space="0" w:color="auto"/>
              <w:tl2br w:val="nil"/>
              <w:tr2bl w:val="nil"/>
            </w:tcBorders>
            <w:vAlign w:val="center"/>
          </w:tcPr>
          <w:p w:rsidR="008F06FC" w:rsidRDefault="00557141">
            <w:pPr>
              <w:spacing w:line="480" w:lineRule="exact"/>
              <w:ind w:firstLineChars="0" w:firstLine="0"/>
              <w:jc w:val="center"/>
              <w:rPr>
                <w:rFonts w:ascii="宋体" w:hAnsi="宋体" w:cs="宋体"/>
                <w:b/>
                <w:color w:val="000000" w:themeColor="text1"/>
              </w:rPr>
            </w:pPr>
            <w:r>
              <w:rPr>
                <w:rFonts w:ascii="宋体" w:hAnsi="宋体" w:cs="宋体" w:hint="eastAsia"/>
                <w:b/>
                <w:color w:val="000000" w:themeColor="text1"/>
              </w:rPr>
              <w:lastRenderedPageBreak/>
              <w:t>3.3教材建设</w:t>
            </w:r>
          </w:p>
        </w:tc>
      </w:tr>
      <w:tr w:rsidR="008F06FC" w:rsidTr="0003236E">
        <w:trPr>
          <w:gridAfter w:val="1"/>
          <w:wAfter w:w="110" w:type="dxa"/>
          <w:trHeight w:val="765"/>
        </w:trPr>
        <w:tc>
          <w:tcPr>
            <w:tcW w:w="1864" w:type="dxa"/>
            <w:tcBorders>
              <w:tl2br w:val="nil"/>
              <w:tr2bl w:val="nil"/>
            </w:tcBorders>
            <w:vAlign w:val="center"/>
          </w:tcPr>
          <w:p w:rsidR="008F06FC" w:rsidRDefault="00557141">
            <w:pPr>
              <w:spacing w:line="360" w:lineRule="exact"/>
              <w:ind w:firstLineChars="0" w:firstLine="0"/>
              <w:jc w:val="center"/>
              <w:rPr>
                <w:rFonts w:ascii="宋体" w:hAnsi="宋体" w:cs="宋体"/>
                <w:color w:val="000000" w:themeColor="text1"/>
              </w:rPr>
            </w:pPr>
            <w:r>
              <w:rPr>
                <w:rFonts w:ascii="宋体" w:hAnsi="宋体" w:cs="宋体" w:hint="eastAsia"/>
                <w:bCs/>
                <w:color w:val="000000" w:themeColor="text1"/>
              </w:rPr>
              <w:t>评审标准</w:t>
            </w:r>
          </w:p>
        </w:tc>
        <w:tc>
          <w:tcPr>
            <w:tcW w:w="7776" w:type="dxa"/>
            <w:gridSpan w:val="7"/>
            <w:tcBorders>
              <w:tl2br w:val="nil"/>
              <w:tr2bl w:val="nil"/>
            </w:tcBorders>
            <w:vAlign w:val="center"/>
          </w:tcPr>
          <w:p w:rsidR="008F06FC" w:rsidRDefault="00557141">
            <w:pPr>
              <w:spacing w:line="360" w:lineRule="exact"/>
              <w:ind w:firstLineChars="0" w:firstLine="0"/>
              <w:rPr>
                <w:rFonts w:ascii="宋体" w:hAnsi="宋体" w:cs="宋体"/>
                <w:color w:val="000000" w:themeColor="text1"/>
              </w:rPr>
            </w:pPr>
            <w:r>
              <w:rPr>
                <w:rFonts w:ascii="宋体" w:hAnsi="宋体" w:cs="宋体" w:hint="eastAsia"/>
                <w:color w:val="000000" w:themeColor="text1"/>
              </w:rPr>
              <w:t>1.注重教材建设，有科学合理的教材选用及评价制度,并严格执行；2.选用符合教学大纲要求的教材，优先选用省级及以上规划教材、获奖教材及统编教材。</w:t>
            </w:r>
          </w:p>
        </w:tc>
      </w:tr>
      <w:tr w:rsidR="008F06FC" w:rsidTr="0003236E">
        <w:trPr>
          <w:gridAfter w:val="1"/>
          <w:wAfter w:w="110" w:type="dxa"/>
          <w:trHeight w:val="537"/>
        </w:trPr>
        <w:tc>
          <w:tcPr>
            <w:tcW w:w="9640" w:type="dxa"/>
            <w:gridSpan w:val="8"/>
            <w:tcBorders>
              <w:tl2br w:val="nil"/>
              <w:tr2bl w:val="nil"/>
            </w:tcBorders>
          </w:tcPr>
          <w:p w:rsidR="008F06FC" w:rsidRDefault="00557141">
            <w:pPr>
              <w:spacing w:line="440" w:lineRule="exact"/>
              <w:ind w:firstLine="482"/>
              <w:rPr>
                <w:rFonts w:ascii="宋体" w:hAnsi="宋体" w:cs="宋体"/>
                <w:b/>
                <w:color w:val="000000" w:themeColor="text1"/>
              </w:rPr>
            </w:pPr>
            <w:r>
              <w:rPr>
                <w:rFonts w:ascii="宋体" w:hAnsi="宋体" w:cs="宋体" w:hint="eastAsia"/>
                <w:b/>
                <w:color w:val="000000" w:themeColor="text1"/>
              </w:rPr>
              <w:t>3.3自评依据：</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1）根据学校教务处《教材建设规划》、《教材管理规程》的要求，我们实施了与培养目标要求相符合的教材建设和教材选用及评价制度。该专业所在教学系的领导广泛征集任课教师意见，征订教材时注重收集师生对教材质量的意见，及时了解教材的质量和使用情况，并根据反馈意见进行整合，将结果上报学院教学工作领导小组。院教学工作领导小组对教学系教材选用情况进行审定，为以后的教材征订提供信息参考。</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2）本专业使用最新版的教材保证教学内容与时代同步。师生选用的教材90%以上都是近3年出版的新教材。虽然部分经典教材首次出版时间比较早，但是教师在选择教材时，都注意查找该教材的最新版本，保证教材内容及时更新，以便让学生学到最新的研究成果。在选用教材时，尽量使用权威教材与经典教材。公共课程与基础课程选用的都是认可度较高的面向21世纪课程教材、“十三五”国家规划教材、重点教材或国家教学委员会推荐的教材；专业课及专业基础课优先使用马工程教材、高教出版社或者“十三五”规划教材或重点教材，有特殊需要的，尽量使用适合专业发展的有特色的教材。所有教材均符合教学大纲要求，其中高质量的精品教材（国家统编优秀教材、马工程教材、规划教材或面向21世纪教材）的比例达83%。</w:t>
            </w:r>
          </w:p>
          <w:p w:rsidR="008F06FC" w:rsidRDefault="00557141">
            <w:pPr>
              <w:spacing w:line="440" w:lineRule="exact"/>
              <w:ind w:firstLine="482"/>
              <w:rPr>
                <w:rFonts w:ascii="宋体" w:hAnsi="宋体" w:cs="宋体"/>
                <w:b/>
                <w:color w:val="000000" w:themeColor="text1"/>
              </w:rPr>
            </w:pPr>
            <w:r>
              <w:rPr>
                <w:rFonts w:ascii="宋体" w:hAnsi="宋体" w:cs="宋体" w:hint="eastAsia"/>
                <w:b/>
                <w:color w:val="000000" w:themeColor="text1"/>
              </w:rPr>
              <w:t>自评等级：</w:t>
            </w:r>
            <w:r w:rsidR="00683B55" w:rsidRPr="00683B55">
              <w:rPr>
                <w:rFonts w:ascii="宋体" w:hAnsi="宋体" w:cs="宋体" w:hint="eastAsia"/>
                <w:b/>
                <w:color w:val="000000" w:themeColor="text1"/>
              </w:rPr>
              <w:t>B</w:t>
            </w:r>
          </w:p>
        </w:tc>
      </w:tr>
      <w:tr w:rsidR="008F06FC" w:rsidTr="0003236E">
        <w:trPr>
          <w:gridAfter w:val="1"/>
          <w:wAfter w:w="110" w:type="dxa"/>
          <w:trHeight w:val="3059"/>
        </w:trPr>
        <w:tc>
          <w:tcPr>
            <w:tcW w:w="9640" w:type="dxa"/>
            <w:gridSpan w:val="8"/>
            <w:tcBorders>
              <w:tl2br w:val="nil"/>
              <w:tr2bl w:val="nil"/>
            </w:tcBorders>
          </w:tcPr>
          <w:p w:rsidR="008F06FC" w:rsidRDefault="008F06FC">
            <w:pPr>
              <w:spacing w:line="440" w:lineRule="exact"/>
              <w:ind w:firstLine="482"/>
              <w:rPr>
                <w:rFonts w:ascii="宋体" w:hAnsi="宋体" w:cs="宋体"/>
                <w:b/>
                <w:color w:val="000000" w:themeColor="text1"/>
              </w:rPr>
            </w:pPr>
          </w:p>
          <w:p w:rsidR="008F06FC" w:rsidRDefault="00557141">
            <w:pPr>
              <w:spacing w:line="440" w:lineRule="exact"/>
              <w:ind w:firstLine="482"/>
              <w:rPr>
                <w:rFonts w:ascii="宋体" w:hAnsi="宋体" w:cs="宋体"/>
                <w:b/>
                <w:color w:val="000000" w:themeColor="text1"/>
              </w:rPr>
            </w:pPr>
            <w:r>
              <w:rPr>
                <w:rFonts w:ascii="宋体" w:hAnsi="宋体" w:cs="宋体" w:hint="eastAsia"/>
                <w:b/>
                <w:color w:val="000000" w:themeColor="text1"/>
              </w:rPr>
              <w:t>3.3实证材料：</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1.综述；</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2.湖南科技学院教材工作条例；</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3.人文与社会科学学院戏剧影视文学专业教材建设规划与教材建设制度文献复印资料汇编；</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4.2016——2020年教材计划征订单；</w:t>
            </w:r>
          </w:p>
          <w:p w:rsidR="008F06FC" w:rsidRDefault="00557141">
            <w:pPr>
              <w:numPr>
                <w:ilvl w:val="0"/>
                <w:numId w:val="3"/>
              </w:numPr>
              <w:spacing w:line="440" w:lineRule="exact"/>
              <w:ind w:firstLine="480"/>
              <w:rPr>
                <w:rFonts w:ascii="宋体" w:hAnsi="宋体" w:cs="宋体"/>
                <w:color w:val="000000" w:themeColor="text1"/>
              </w:rPr>
            </w:pPr>
            <w:r>
              <w:rPr>
                <w:rFonts w:ascii="宋体" w:hAnsi="宋体" w:cs="宋体" w:hint="eastAsia"/>
                <w:color w:val="000000" w:themeColor="text1"/>
              </w:rPr>
              <w:t>教材原件3本。</w:t>
            </w:r>
          </w:p>
          <w:p w:rsidR="008F06FC" w:rsidRDefault="008F06FC">
            <w:pPr>
              <w:spacing w:line="440" w:lineRule="exact"/>
              <w:ind w:firstLineChars="0" w:firstLine="0"/>
              <w:rPr>
                <w:rFonts w:ascii="宋体" w:hAnsi="宋体" w:cs="宋体"/>
                <w:color w:val="000000" w:themeColor="text1"/>
              </w:rPr>
            </w:pPr>
          </w:p>
          <w:p w:rsidR="008F06FC" w:rsidRDefault="008F06FC">
            <w:pPr>
              <w:spacing w:line="440" w:lineRule="exact"/>
              <w:ind w:firstLine="480"/>
              <w:rPr>
                <w:rFonts w:ascii="宋体" w:hAnsi="宋体" w:cs="宋体"/>
                <w:color w:val="000000" w:themeColor="text1"/>
              </w:rPr>
            </w:pPr>
          </w:p>
        </w:tc>
      </w:tr>
      <w:tr w:rsidR="008F06FC" w:rsidTr="0003236E">
        <w:trPr>
          <w:gridAfter w:val="1"/>
          <w:wAfter w:w="110" w:type="dxa"/>
          <w:trHeight w:val="826"/>
        </w:trPr>
        <w:tc>
          <w:tcPr>
            <w:tcW w:w="9640" w:type="dxa"/>
            <w:gridSpan w:val="8"/>
            <w:tcBorders>
              <w:top w:val="single" w:sz="4" w:space="0" w:color="auto"/>
              <w:left w:val="single" w:sz="4" w:space="0" w:color="auto"/>
              <w:bottom w:val="single" w:sz="4" w:space="0" w:color="auto"/>
              <w:right w:val="single" w:sz="4" w:space="0" w:color="auto"/>
              <w:tl2br w:val="nil"/>
              <w:tr2bl w:val="nil"/>
            </w:tcBorders>
            <w:vAlign w:val="center"/>
          </w:tcPr>
          <w:p w:rsidR="008F06FC" w:rsidRDefault="00557141">
            <w:pPr>
              <w:spacing w:line="400" w:lineRule="exact"/>
              <w:ind w:firstLineChars="0" w:firstLine="0"/>
              <w:jc w:val="center"/>
              <w:rPr>
                <w:rFonts w:ascii="宋体" w:hAnsi="宋体" w:cs="宋体"/>
                <w:b/>
                <w:color w:val="000000" w:themeColor="text1"/>
              </w:rPr>
            </w:pPr>
            <w:r>
              <w:rPr>
                <w:rFonts w:ascii="宋体" w:hAnsi="宋体" w:cs="宋体" w:hint="eastAsia"/>
                <w:b/>
                <w:color w:val="000000" w:themeColor="text1"/>
              </w:rPr>
              <w:lastRenderedPageBreak/>
              <w:t>3.4信息资源建设*</w:t>
            </w:r>
          </w:p>
        </w:tc>
      </w:tr>
      <w:tr w:rsidR="008F06FC" w:rsidTr="0003236E">
        <w:trPr>
          <w:gridAfter w:val="1"/>
          <w:wAfter w:w="110" w:type="dxa"/>
          <w:trHeight w:val="765"/>
        </w:trPr>
        <w:tc>
          <w:tcPr>
            <w:tcW w:w="1864" w:type="dxa"/>
            <w:tcBorders>
              <w:tl2br w:val="nil"/>
              <w:tr2bl w:val="nil"/>
            </w:tcBorders>
            <w:vAlign w:val="center"/>
          </w:tcPr>
          <w:p w:rsidR="008F06FC" w:rsidRDefault="00557141">
            <w:pPr>
              <w:spacing w:line="360" w:lineRule="exact"/>
              <w:ind w:firstLineChars="0" w:firstLine="0"/>
              <w:jc w:val="center"/>
              <w:rPr>
                <w:rFonts w:ascii="宋体" w:hAnsi="宋体" w:cs="宋体"/>
                <w:color w:val="000000" w:themeColor="text1"/>
              </w:rPr>
            </w:pPr>
            <w:r>
              <w:rPr>
                <w:rFonts w:ascii="宋体" w:hAnsi="宋体" w:cs="宋体" w:hint="eastAsia"/>
                <w:bCs/>
                <w:color w:val="000000" w:themeColor="text1"/>
              </w:rPr>
              <w:t>评审标准</w:t>
            </w:r>
          </w:p>
        </w:tc>
        <w:tc>
          <w:tcPr>
            <w:tcW w:w="7776" w:type="dxa"/>
            <w:gridSpan w:val="7"/>
            <w:tcBorders>
              <w:tl2br w:val="nil"/>
              <w:tr2bl w:val="nil"/>
            </w:tcBorders>
            <w:vAlign w:val="center"/>
          </w:tcPr>
          <w:p w:rsidR="008F06FC" w:rsidRDefault="00557141">
            <w:pPr>
              <w:spacing w:line="360" w:lineRule="exact"/>
              <w:ind w:firstLineChars="0" w:firstLine="0"/>
              <w:rPr>
                <w:rFonts w:ascii="宋体" w:hAnsi="宋体" w:cs="宋体"/>
                <w:color w:val="000000" w:themeColor="text1"/>
              </w:rPr>
            </w:pPr>
            <w:r>
              <w:rPr>
                <w:rFonts w:ascii="宋体" w:hAnsi="宋体" w:cs="宋体" w:hint="eastAsia"/>
                <w:color w:val="000000" w:themeColor="text1"/>
              </w:rPr>
              <w:t>1.图书资料及数字资源基本满足专业教学需要；2.自行开发一定数量的多媒体课件，有助于提高教学效果；3.积极开发网络教学资源，充分利用现代教育手段，共享优质教学资源</w:t>
            </w:r>
            <w:r>
              <w:rPr>
                <w:rFonts w:ascii="宋体" w:hAnsi="宋体" w:cs="宋体" w:hint="eastAsia"/>
                <w:bCs/>
                <w:color w:val="000000" w:themeColor="text1"/>
              </w:rPr>
              <w:t>。</w:t>
            </w:r>
          </w:p>
        </w:tc>
      </w:tr>
      <w:tr w:rsidR="008F06FC" w:rsidTr="0003236E">
        <w:trPr>
          <w:gridAfter w:val="1"/>
          <w:wAfter w:w="110" w:type="dxa"/>
          <w:trHeight w:val="5075"/>
        </w:trPr>
        <w:tc>
          <w:tcPr>
            <w:tcW w:w="9640" w:type="dxa"/>
            <w:gridSpan w:val="8"/>
            <w:tcBorders>
              <w:tl2br w:val="nil"/>
              <w:tr2bl w:val="nil"/>
            </w:tcBorders>
          </w:tcPr>
          <w:p w:rsidR="008F06FC" w:rsidRDefault="00557141">
            <w:pPr>
              <w:spacing w:line="440" w:lineRule="exact"/>
              <w:ind w:firstLine="482"/>
              <w:rPr>
                <w:rFonts w:ascii="宋体" w:hAnsi="宋体" w:cs="宋体"/>
                <w:b/>
                <w:color w:val="000000" w:themeColor="text1"/>
              </w:rPr>
            </w:pPr>
            <w:r>
              <w:rPr>
                <w:rFonts w:ascii="宋体" w:hAnsi="宋体" w:cs="宋体" w:hint="eastAsia"/>
                <w:b/>
                <w:color w:val="000000" w:themeColor="text1"/>
              </w:rPr>
              <w:t>3.4自评依据：</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1）学校重视图书资料建设，图书资料经费有保障，且逐年提高。目前，学院建有1个图书资料室，面积为70余平方米。四年来，本专业图书资料经费总投入近25万元，购进专业图书共2万余册。另外，学校图书馆藏有与本专业相关图书10万余册，学校图书馆藏有与本专业相关图书10万余册，60余种专业期刊,663种专业音像资料。并开通了中国</w:t>
            </w:r>
            <w:proofErr w:type="gramStart"/>
            <w:r>
              <w:rPr>
                <w:rFonts w:ascii="宋体" w:hAnsi="宋体" w:cs="宋体" w:hint="eastAsia"/>
                <w:color w:val="000000" w:themeColor="text1"/>
              </w:rPr>
              <w:t>硕</w:t>
            </w:r>
            <w:proofErr w:type="gramEnd"/>
            <w:r>
              <w:rPr>
                <w:rFonts w:ascii="宋体" w:hAnsi="宋体" w:cs="宋体" w:hint="eastAsia"/>
                <w:color w:val="000000" w:themeColor="text1"/>
              </w:rPr>
              <w:t>博学位论文全文数据库、中国学术期刊网、人大复印资料网、湖南省高校数字化图书馆、国研网和自建电子资源网，这些图书及网站囊括了相关专业课程的文献资料与经济统计数据资源，为教师教学科研和学生学习及论文写作提供了有利条件。</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学校图书馆和专业资料室对教师和学生全天开放，目前本专业图书文献资料能够满足本科教学各个环节的需要。</w:t>
            </w:r>
          </w:p>
          <w:p w:rsidR="008F06FC" w:rsidRDefault="00557141">
            <w:pPr>
              <w:tabs>
                <w:tab w:val="left" w:pos="829"/>
              </w:tabs>
              <w:spacing w:line="440" w:lineRule="exact"/>
              <w:ind w:leftChars="200" w:left="480" w:firstLineChars="0" w:firstLine="0"/>
              <w:rPr>
                <w:rFonts w:ascii="宋体" w:hAnsi="宋体" w:cs="宋体"/>
                <w:color w:val="000000" w:themeColor="text1"/>
              </w:rPr>
            </w:pPr>
            <w:r>
              <w:rPr>
                <w:rFonts w:ascii="宋体" w:hAnsi="宋体" w:cs="宋体" w:hint="eastAsia"/>
                <w:color w:val="000000" w:themeColor="text1"/>
              </w:rPr>
              <w:t>（2）专业课程任课教师全部使用多媒体课件教学，提高了教学效果。</w:t>
            </w:r>
          </w:p>
          <w:p w:rsidR="008F06FC" w:rsidRDefault="00557141">
            <w:pPr>
              <w:spacing w:line="440" w:lineRule="exact"/>
              <w:ind w:firstLine="480"/>
              <w:rPr>
                <w:rFonts w:ascii="宋体" w:hAnsi="宋体" w:cs="宋体"/>
                <w:b/>
                <w:color w:val="000000" w:themeColor="text1"/>
              </w:rPr>
            </w:pPr>
            <w:r>
              <w:rPr>
                <w:rFonts w:ascii="宋体" w:hAnsi="宋体" w:cs="宋体" w:hint="eastAsia"/>
                <w:color w:val="000000" w:themeColor="text1"/>
              </w:rPr>
              <w:t>（3）学校图书馆开放了中国大学慕课、网易公开课、</w:t>
            </w:r>
            <w:proofErr w:type="gramStart"/>
            <w:r>
              <w:rPr>
                <w:rFonts w:ascii="宋体" w:hAnsi="宋体" w:cs="宋体" w:hint="eastAsia"/>
                <w:color w:val="000000" w:themeColor="text1"/>
              </w:rPr>
              <w:t>网易云课堂</w:t>
            </w:r>
            <w:proofErr w:type="gramEnd"/>
            <w:r>
              <w:rPr>
                <w:rFonts w:ascii="宋体" w:hAnsi="宋体" w:cs="宋体" w:hint="eastAsia"/>
                <w:color w:val="000000" w:themeColor="text1"/>
              </w:rPr>
              <w:t>、爱迪科森网上报告厅等网络教学优质资源，满足学生在线学习的需要。</w:t>
            </w:r>
          </w:p>
          <w:p w:rsidR="008F06FC" w:rsidRDefault="00557141">
            <w:pPr>
              <w:spacing w:line="440" w:lineRule="exact"/>
              <w:ind w:firstLine="482"/>
              <w:rPr>
                <w:rFonts w:ascii="宋体" w:hAnsi="宋体" w:cs="宋体"/>
                <w:color w:val="000000" w:themeColor="text1"/>
              </w:rPr>
            </w:pPr>
            <w:r>
              <w:rPr>
                <w:rFonts w:ascii="宋体" w:hAnsi="宋体" w:cs="宋体" w:hint="eastAsia"/>
                <w:b/>
                <w:color w:val="000000" w:themeColor="text1"/>
              </w:rPr>
              <w:t>自评等级：A</w:t>
            </w:r>
          </w:p>
        </w:tc>
      </w:tr>
      <w:tr w:rsidR="008F06FC" w:rsidTr="0003236E">
        <w:trPr>
          <w:gridAfter w:val="1"/>
          <w:wAfter w:w="110" w:type="dxa"/>
          <w:trHeight w:val="2668"/>
        </w:trPr>
        <w:tc>
          <w:tcPr>
            <w:tcW w:w="9640" w:type="dxa"/>
            <w:gridSpan w:val="8"/>
            <w:tcBorders>
              <w:tl2br w:val="nil"/>
              <w:tr2bl w:val="nil"/>
            </w:tcBorders>
          </w:tcPr>
          <w:p w:rsidR="008F06FC" w:rsidRDefault="00557141">
            <w:pPr>
              <w:spacing w:line="440" w:lineRule="exact"/>
              <w:ind w:firstLine="482"/>
              <w:rPr>
                <w:rFonts w:ascii="宋体" w:hAnsi="宋体" w:cs="宋体"/>
                <w:b/>
                <w:color w:val="000000" w:themeColor="text1"/>
              </w:rPr>
            </w:pPr>
            <w:r>
              <w:rPr>
                <w:rFonts w:ascii="宋体" w:hAnsi="宋体" w:cs="宋体" w:hint="eastAsia"/>
                <w:b/>
                <w:color w:val="000000" w:themeColor="text1"/>
              </w:rPr>
              <w:t>3.4实证材料：</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1.综述；</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2.2016年—2020年湖南科技学院人文与社会科学</w:t>
            </w:r>
            <w:proofErr w:type="gramStart"/>
            <w:r>
              <w:rPr>
                <w:rFonts w:ascii="宋体" w:hAnsi="宋体" w:cs="宋体" w:hint="eastAsia"/>
                <w:color w:val="000000" w:themeColor="text1"/>
              </w:rPr>
              <w:t>学院学院</w:t>
            </w:r>
            <w:proofErr w:type="gramEnd"/>
            <w:r>
              <w:rPr>
                <w:rFonts w:ascii="宋体" w:hAnsi="宋体" w:cs="宋体" w:hint="eastAsia"/>
                <w:color w:val="000000" w:themeColor="text1"/>
              </w:rPr>
              <w:t>图书资料计划征订单；</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3.图书馆移送人文与社会科学学院图书资料室书目清单；</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4.戏剧影视文学专业优质教材统计表。</w:t>
            </w:r>
          </w:p>
          <w:p w:rsidR="008F06FC" w:rsidRDefault="008F06FC">
            <w:pPr>
              <w:spacing w:line="440" w:lineRule="exact"/>
              <w:ind w:firstLine="480"/>
              <w:rPr>
                <w:rFonts w:ascii="宋体" w:hAnsi="宋体" w:cs="宋体"/>
                <w:color w:val="000000" w:themeColor="text1"/>
              </w:rPr>
            </w:pPr>
          </w:p>
          <w:p w:rsidR="008F06FC" w:rsidRDefault="008F06FC">
            <w:pPr>
              <w:spacing w:line="440" w:lineRule="exact"/>
              <w:ind w:firstLine="480"/>
              <w:rPr>
                <w:rFonts w:ascii="宋体" w:hAnsi="宋体" w:cs="宋体"/>
                <w:color w:val="000000" w:themeColor="text1"/>
              </w:rPr>
            </w:pPr>
          </w:p>
          <w:p w:rsidR="008F06FC" w:rsidRDefault="008F06FC">
            <w:pPr>
              <w:spacing w:line="440" w:lineRule="exact"/>
              <w:ind w:firstLine="480"/>
              <w:rPr>
                <w:rFonts w:ascii="宋体" w:hAnsi="宋体" w:cs="宋体"/>
                <w:color w:val="000000" w:themeColor="text1"/>
              </w:rPr>
            </w:pPr>
          </w:p>
          <w:p w:rsidR="008F06FC" w:rsidRDefault="008F06FC">
            <w:pPr>
              <w:spacing w:line="440" w:lineRule="exact"/>
              <w:ind w:firstLine="480"/>
              <w:rPr>
                <w:rFonts w:ascii="宋体" w:hAnsi="宋体" w:cs="宋体"/>
                <w:color w:val="000000" w:themeColor="text1"/>
              </w:rPr>
            </w:pPr>
          </w:p>
          <w:p w:rsidR="008F06FC" w:rsidRDefault="008F06FC">
            <w:pPr>
              <w:spacing w:line="440" w:lineRule="exact"/>
              <w:ind w:firstLine="480"/>
              <w:rPr>
                <w:rFonts w:ascii="宋体" w:hAnsi="宋体" w:cs="宋体"/>
                <w:color w:val="000000" w:themeColor="text1"/>
              </w:rPr>
            </w:pPr>
          </w:p>
          <w:p w:rsidR="008F06FC" w:rsidRDefault="008F06FC">
            <w:pPr>
              <w:spacing w:line="440" w:lineRule="exact"/>
              <w:ind w:firstLine="480"/>
              <w:rPr>
                <w:rFonts w:ascii="宋体" w:hAnsi="宋体" w:cs="宋体"/>
                <w:color w:val="000000" w:themeColor="text1"/>
              </w:rPr>
            </w:pPr>
          </w:p>
          <w:p w:rsidR="008F06FC" w:rsidRDefault="008F06FC">
            <w:pPr>
              <w:spacing w:line="440" w:lineRule="exact"/>
              <w:ind w:firstLine="480"/>
              <w:rPr>
                <w:rFonts w:ascii="宋体" w:hAnsi="宋体" w:cs="宋体"/>
                <w:color w:val="000000" w:themeColor="text1"/>
              </w:rPr>
            </w:pPr>
          </w:p>
        </w:tc>
      </w:tr>
      <w:tr w:rsidR="008F06FC" w:rsidTr="0003236E">
        <w:trPr>
          <w:gridAfter w:val="1"/>
          <w:wAfter w:w="110" w:type="dxa"/>
          <w:trHeight w:val="983"/>
        </w:trPr>
        <w:tc>
          <w:tcPr>
            <w:tcW w:w="9640" w:type="dxa"/>
            <w:gridSpan w:val="8"/>
            <w:tcBorders>
              <w:top w:val="single" w:sz="4" w:space="0" w:color="auto"/>
              <w:left w:val="single" w:sz="4" w:space="0" w:color="auto"/>
              <w:bottom w:val="single" w:sz="4" w:space="0" w:color="auto"/>
              <w:right w:val="single" w:sz="4" w:space="0" w:color="auto"/>
              <w:tl2br w:val="nil"/>
              <w:tr2bl w:val="nil"/>
            </w:tcBorders>
            <w:vAlign w:val="center"/>
          </w:tcPr>
          <w:p w:rsidR="008F06FC" w:rsidRDefault="00557141">
            <w:pPr>
              <w:spacing w:line="500" w:lineRule="exact"/>
              <w:ind w:firstLineChars="0" w:firstLine="0"/>
              <w:jc w:val="center"/>
              <w:rPr>
                <w:rFonts w:ascii="宋体" w:hAnsi="宋体" w:cs="宋体"/>
                <w:b/>
                <w:color w:val="000000" w:themeColor="text1"/>
              </w:rPr>
            </w:pPr>
            <w:r>
              <w:rPr>
                <w:rFonts w:ascii="宋体" w:hAnsi="宋体" w:cs="宋体" w:hint="eastAsia"/>
                <w:b/>
                <w:color w:val="000000" w:themeColor="text1"/>
              </w:rPr>
              <w:lastRenderedPageBreak/>
              <w:t>4.1 教学研究</w:t>
            </w:r>
          </w:p>
        </w:tc>
      </w:tr>
      <w:tr w:rsidR="008F06FC" w:rsidTr="0003236E">
        <w:trPr>
          <w:gridAfter w:val="1"/>
          <w:wAfter w:w="110" w:type="dxa"/>
        </w:trPr>
        <w:tc>
          <w:tcPr>
            <w:tcW w:w="2276" w:type="dxa"/>
            <w:gridSpan w:val="5"/>
            <w:vAlign w:val="center"/>
          </w:tcPr>
          <w:p w:rsidR="008F06FC" w:rsidRDefault="00557141">
            <w:pPr>
              <w:spacing w:line="360" w:lineRule="exact"/>
              <w:ind w:firstLine="480"/>
              <w:rPr>
                <w:rFonts w:ascii="宋体" w:hAnsi="宋体" w:cs="宋体"/>
                <w:color w:val="000000" w:themeColor="text1"/>
              </w:rPr>
            </w:pPr>
            <w:r>
              <w:rPr>
                <w:rFonts w:ascii="宋体" w:hAnsi="宋体" w:cs="宋体" w:hint="eastAsia"/>
                <w:bCs/>
                <w:color w:val="000000" w:themeColor="text1"/>
              </w:rPr>
              <w:t>评审标准</w:t>
            </w:r>
          </w:p>
        </w:tc>
        <w:tc>
          <w:tcPr>
            <w:tcW w:w="7364" w:type="dxa"/>
            <w:gridSpan w:val="3"/>
          </w:tcPr>
          <w:p w:rsidR="008F06FC" w:rsidRDefault="00557141">
            <w:pPr>
              <w:spacing w:line="360" w:lineRule="exact"/>
              <w:ind w:firstLineChars="0" w:firstLine="0"/>
              <w:rPr>
                <w:rFonts w:ascii="宋体" w:hAnsi="宋体" w:cs="宋体"/>
                <w:color w:val="000000" w:themeColor="text1"/>
              </w:rPr>
            </w:pPr>
            <w:r>
              <w:rPr>
                <w:rFonts w:ascii="宋体" w:hAnsi="宋体" w:cs="宋体" w:hint="eastAsia"/>
                <w:color w:val="000000" w:themeColor="text1"/>
              </w:rPr>
              <w:t>1．有教研活动计划，围绕专业人才培养开展经常性的集体教研活动；2.有从专业实际出发的校级及以上教研教改项目；3.公开发表一定数量的教学研究论文。</w:t>
            </w:r>
          </w:p>
        </w:tc>
      </w:tr>
      <w:tr w:rsidR="008F06FC" w:rsidTr="0003236E">
        <w:trPr>
          <w:gridAfter w:val="1"/>
          <w:wAfter w:w="110" w:type="dxa"/>
        </w:trPr>
        <w:tc>
          <w:tcPr>
            <w:tcW w:w="9640" w:type="dxa"/>
            <w:gridSpan w:val="8"/>
          </w:tcPr>
          <w:p w:rsidR="008F06FC" w:rsidRDefault="00557141">
            <w:pPr>
              <w:spacing w:line="440" w:lineRule="exact"/>
              <w:ind w:firstLine="482"/>
              <w:rPr>
                <w:rFonts w:ascii="宋体" w:hAnsi="宋体" w:cs="宋体"/>
                <w:b/>
                <w:color w:val="000000" w:themeColor="text1"/>
              </w:rPr>
            </w:pPr>
            <w:r>
              <w:rPr>
                <w:rFonts w:ascii="宋体" w:hAnsi="宋体" w:cs="宋体" w:hint="eastAsia"/>
                <w:b/>
                <w:color w:val="000000" w:themeColor="text1"/>
              </w:rPr>
              <w:t>4.1自评依据：</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本专业制定了详细周密的教研活动计划，并围绕专业人才培养开展了丰富的集体教研活动。以教学系为单位定期组织开展优质课竞赛、青年教学能手评比和新进教师教学技能竞赛，组织教师开展课程教学质量分析和评价活动，总结交流教学经验，每学年开展各类教研活动10次以上，包括对专业课程教学环节的组织与管理、对课程教学大纲的研究与讨论、教学重点和难点分析等。</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本专业围绕专业应用型人才培养目标，激励教师深入开展教学模式、教学内容、教学方法和教学手段的探索和改革，并取得了较好的成绩。四年来，校级以上教研教改项目2项，；公开发表教学研究论文</w:t>
            </w:r>
            <w:r w:rsidR="00683B55">
              <w:rPr>
                <w:rFonts w:ascii="宋体" w:hAnsi="宋体" w:cs="宋体"/>
                <w:color w:val="000000" w:themeColor="text1"/>
              </w:rPr>
              <w:t>8</w:t>
            </w:r>
            <w:r>
              <w:rPr>
                <w:rFonts w:ascii="宋体" w:hAnsi="宋体" w:cs="宋体" w:hint="eastAsia"/>
                <w:color w:val="000000" w:themeColor="text1"/>
              </w:rPr>
              <w:t>篇。</w:t>
            </w:r>
          </w:p>
          <w:p w:rsidR="008F06FC" w:rsidRDefault="00557141">
            <w:pPr>
              <w:spacing w:line="440" w:lineRule="exact"/>
              <w:ind w:firstLine="482"/>
              <w:rPr>
                <w:rFonts w:ascii="宋体" w:hAnsi="宋体" w:cs="宋体"/>
                <w:b/>
                <w:color w:val="000000" w:themeColor="text1"/>
              </w:rPr>
            </w:pPr>
            <w:r>
              <w:rPr>
                <w:rFonts w:ascii="宋体" w:hAnsi="宋体" w:cs="宋体" w:hint="eastAsia"/>
                <w:b/>
                <w:color w:val="000000" w:themeColor="text1"/>
              </w:rPr>
              <w:t>自评等级：</w:t>
            </w:r>
            <w:r w:rsidR="00683B55">
              <w:rPr>
                <w:rFonts w:ascii="宋体" w:hAnsi="宋体" w:cs="宋体" w:hint="eastAsia"/>
                <w:b/>
                <w:color w:val="000000" w:themeColor="text1"/>
              </w:rPr>
              <w:t>A</w:t>
            </w:r>
          </w:p>
        </w:tc>
      </w:tr>
      <w:tr w:rsidR="008F06FC" w:rsidTr="0003236E">
        <w:trPr>
          <w:gridAfter w:val="1"/>
          <w:wAfter w:w="110" w:type="dxa"/>
        </w:trPr>
        <w:tc>
          <w:tcPr>
            <w:tcW w:w="9640" w:type="dxa"/>
            <w:gridSpan w:val="8"/>
          </w:tcPr>
          <w:p w:rsidR="008F06FC" w:rsidRDefault="00557141">
            <w:pPr>
              <w:spacing w:line="440" w:lineRule="exact"/>
              <w:ind w:firstLine="482"/>
              <w:rPr>
                <w:rFonts w:ascii="宋体" w:hAnsi="宋体" w:cs="宋体"/>
                <w:b/>
                <w:color w:val="000000" w:themeColor="text1"/>
              </w:rPr>
            </w:pPr>
            <w:r>
              <w:rPr>
                <w:rFonts w:ascii="宋体" w:hAnsi="宋体" w:cs="宋体" w:hint="eastAsia"/>
                <w:b/>
                <w:color w:val="000000" w:themeColor="text1"/>
              </w:rPr>
              <w:t>4.1实证材料：</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1.综述；</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2.戏剧影视文学专业教研活动计划（2016年——2020）；</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3.戏剧影视文学专业教研活动总结（2016年——2020）；</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4.2016-2020年度教学改革、教学研究立项项目统计表；</w:t>
            </w:r>
          </w:p>
          <w:p w:rsidR="008F06FC" w:rsidRDefault="00557141">
            <w:pPr>
              <w:spacing w:line="440" w:lineRule="exact"/>
              <w:ind w:firstLine="480"/>
              <w:rPr>
                <w:rFonts w:ascii="宋体" w:hAnsi="宋体" w:cs="宋体"/>
                <w:b/>
                <w:color w:val="000000" w:themeColor="text1"/>
              </w:rPr>
            </w:pPr>
            <w:r>
              <w:rPr>
                <w:rFonts w:ascii="宋体" w:hAnsi="宋体" w:cs="宋体" w:hint="eastAsia"/>
                <w:color w:val="000000" w:themeColor="text1"/>
              </w:rPr>
              <w:t>5.2016-2020年度教学改革论文统计表。</w:t>
            </w:r>
          </w:p>
        </w:tc>
      </w:tr>
      <w:tr w:rsidR="008F06FC" w:rsidTr="0003236E">
        <w:trPr>
          <w:gridAfter w:val="1"/>
          <w:wAfter w:w="110" w:type="dxa"/>
          <w:trHeight w:val="841"/>
        </w:trPr>
        <w:tc>
          <w:tcPr>
            <w:tcW w:w="9640" w:type="dxa"/>
            <w:gridSpan w:val="8"/>
            <w:tcBorders>
              <w:top w:val="single" w:sz="4" w:space="0" w:color="auto"/>
              <w:left w:val="single" w:sz="4" w:space="0" w:color="auto"/>
              <w:bottom w:val="single" w:sz="4" w:space="0" w:color="auto"/>
              <w:right w:val="single" w:sz="4" w:space="0" w:color="auto"/>
            </w:tcBorders>
            <w:vAlign w:val="center"/>
          </w:tcPr>
          <w:p w:rsidR="008F06FC" w:rsidRDefault="00557141">
            <w:pPr>
              <w:tabs>
                <w:tab w:val="left" w:pos="3728"/>
                <w:tab w:val="center" w:pos="4701"/>
              </w:tabs>
              <w:ind w:firstLineChars="0" w:firstLine="0"/>
              <w:jc w:val="center"/>
              <w:rPr>
                <w:rFonts w:ascii="宋体" w:hAnsi="宋体" w:cs="宋体"/>
                <w:b/>
                <w:color w:val="000000" w:themeColor="text1"/>
              </w:rPr>
            </w:pPr>
            <w:r>
              <w:rPr>
                <w:rFonts w:ascii="宋体" w:hAnsi="宋体" w:cs="宋体" w:hint="eastAsia"/>
                <w:b/>
                <w:color w:val="000000" w:themeColor="text1"/>
              </w:rPr>
              <w:t>4.2理论教学*</w:t>
            </w:r>
          </w:p>
        </w:tc>
      </w:tr>
      <w:tr w:rsidR="008F06FC" w:rsidTr="0003236E">
        <w:trPr>
          <w:gridAfter w:val="1"/>
          <w:wAfter w:w="110" w:type="dxa"/>
        </w:trPr>
        <w:tc>
          <w:tcPr>
            <w:tcW w:w="2276" w:type="dxa"/>
            <w:gridSpan w:val="5"/>
            <w:vAlign w:val="center"/>
          </w:tcPr>
          <w:p w:rsidR="008F06FC" w:rsidRDefault="00557141">
            <w:pPr>
              <w:spacing w:line="360" w:lineRule="exact"/>
              <w:ind w:firstLine="480"/>
              <w:rPr>
                <w:rFonts w:ascii="宋体" w:hAnsi="宋体" w:cs="宋体"/>
                <w:color w:val="000000" w:themeColor="text1"/>
              </w:rPr>
            </w:pPr>
            <w:r>
              <w:rPr>
                <w:rFonts w:ascii="宋体" w:hAnsi="宋体" w:cs="宋体" w:hint="eastAsia"/>
                <w:bCs/>
                <w:color w:val="000000" w:themeColor="text1"/>
              </w:rPr>
              <w:t>评审标准</w:t>
            </w:r>
          </w:p>
        </w:tc>
        <w:tc>
          <w:tcPr>
            <w:tcW w:w="7364" w:type="dxa"/>
            <w:gridSpan w:val="3"/>
          </w:tcPr>
          <w:p w:rsidR="008F06FC" w:rsidRDefault="00557141">
            <w:pPr>
              <w:spacing w:line="360" w:lineRule="exact"/>
              <w:ind w:firstLineChars="0" w:firstLine="0"/>
              <w:rPr>
                <w:rFonts w:ascii="宋体" w:hAnsi="宋体" w:cs="宋体"/>
                <w:color w:val="000000" w:themeColor="text1"/>
              </w:rPr>
            </w:pPr>
            <w:r>
              <w:rPr>
                <w:rFonts w:ascii="宋体" w:hAnsi="宋体" w:cs="宋体" w:hint="eastAsia"/>
                <w:color w:val="000000" w:themeColor="text1"/>
              </w:rPr>
              <w:t>1.能按计划开出本专业全部课程；2.教学过程组织规范，教学秩序良好；3.开展启发式、参与式教学，注重学生创新精神的培养。</w:t>
            </w:r>
          </w:p>
        </w:tc>
      </w:tr>
      <w:tr w:rsidR="008F06FC" w:rsidTr="0003236E">
        <w:trPr>
          <w:gridAfter w:val="1"/>
          <w:wAfter w:w="110" w:type="dxa"/>
        </w:trPr>
        <w:tc>
          <w:tcPr>
            <w:tcW w:w="9640" w:type="dxa"/>
            <w:gridSpan w:val="8"/>
          </w:tcPr>
          <w:p w:rsidR="008F06FC" w:rsidRDefault="00557141">
            <w:pPr>
              <w:spacing w:beforeLines="28" w:before="87" w:line="440" w:lineRule="exact"/>
              <w:ind w:firstLine="482"/>
              <w:rPr>
                <w:rFonts w:ascii="宋体" w:hAnsi="宋体" w:cs="宋体"/>
                <w:b/>
                <w:color w:val="000000" w:themeColor="text1"/>
              </w:rPr>
            </w:pPr>
            <w:r>
              <w:rPr>
                <w:rFonts w:ascii="宋体" w:hAnsi="宋体" w:cs="宋体" w:hint="eastAsia"/>
                <w:b/>
                <w:color w:val="000000" w:themeColor="text1"/>
              </w:rPr>
              <w:t>4.2自评依据：</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（1）2017级戏剧影视文学专业已按计划全部开出60门课程，课程开出率为100%。</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2）教学过程组织规范，教学秩序良好。一是规范课程管理。本专业所有课程均制定了完整规范的教学大纲、教学计划、教学日历、考试大纲和试题库。各课程均通过教学任务书下达到任课教师，由任课教师编写教学日历并安排教学进度。二是注重课程建设。《微电影创作》、《纪录片创作》、《摄影摄像基础》、《影视剪辑基础》等16门课程为开放式实训课堂。三是加强质量监控。重视加强对本科专业教学质量监控管理，专业课程教学过程组</w:t>
            </w:r>
            <w:r>
              <w:rPr>
                <w:rFonts w:ascii="宋体" w:hAnsi="宋体" w:cs="宋体" w:hint="eastAsia"/>
                <w:color w:val="000000" w:themeColor="text1"/>
              </w:rPr>
              <w:lastRenderedPageBreak/>
              <w:t>织规范有序，所有理论课主讲教师都认真编写教案和讲稿，做到教学进度与教学日历基本一致，课堂教学管理规范有序。同时，鼓励教师更新教学观念，使用现代化教学手段和方法，积极应用多媒体进行课堂教学。</w:t>
            </w:r>
          </w:p>
          <w:p w:rsidR="008F06FC" w:rsidRDefault="00557141">
            <w:pPr>
              <w:spacing w:line="440" w:lineRule="exact"/>
              <w:ind w:firstLine="480"/>
              <w:rPr>
                <w:rFonts w:ascii="宋体" w:hAnsi="宋体" w:cs="宋体"/>
                <w:color w:val="000000" w:themeColor="text1"/>
                <w:kern w:val="0"/>
              </w:rPr>
            </w:pPr>
            <w:r>
              <w:rPr>
                <w:rFonts w:ascii="宋体" w:hAnsi="宋体" w:cs="宋体" w:hint="eastAsia"/>
                <w:color w:val="000000" w:themeColor="text1"/>
              </w:rPr>
              <w:t>（3）本专业合理使用启发式、案例式、讨论式、现场实践式等教学方法，着重培养学生的学习兴趣和创新精神，鼓励采用灵活多样的考核方式，客观评价学生学习效果。我们要求，除期末考试外，每门课程平时考核成绩可采用考查、小论文、设计、小剧本创作、课堂讨论等形式。鼓励教师更新教学观念，使用现代化教学手段和方法，积极运用多媒体进行课堂教学。自开办以来，本专业学生</w:t>
            </w:r>
            <w:r>
              <w:rPr>
                <w:rFonts w:ascii="宋体" w:hAnsi="宋体" w:cs="宋体" w:hint="eastAsia"/>
                <w:color w:val="000000" w:themeColor="text1"/>
                <w:kern w:val="0"/>
              </w:rPr>
              <w:t>获得国家级、省级和校级奖励共100余人次。</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在</w:t>
            </w:r>
            <w:proofErr w:type="gramStart"/>
            <w:r>
              <w:rPr>
                <w:rFonts w:ascii="宋体" w:hAnsi="宋体" w:cs="宋体" w:hint="eastAsia"/>
                <w:color w:val="000000" w:themeColor="text1"/>
              </w:rPr>
              <w:t>课堂思政育人</w:t>
            </w:r>
            <w:proofErr w:type="gramEnd"/>
            <w:r>
              <w:rPr>
                <w:rFonts w:ascii="宋体" w:hAnsi="宋体" w:cs="宋体" w:hint="eastAsia"/>
                <w:color w:val="000000" w:themeColor="text1"/>
              </w:rPr>
              <w:t>方面，结合戏文专业核心课程《影视剧创作》开展第二课堂实践训练，选定永州本土革命人物陶铸为创作对象，深挖地方红色革命文化，创作原创红色舞台剧《铸魂》。先后在湖南科技学院大演播厅公开演出三场，受到光明网、湖南教育网、红网、</w:t>
            </w:r>
            <w:proofErr w:type="gramStart"/>
            <w:r>
              <w:rPr>
                <w:rFonts w:ascii="宋体" w:hAnsi="宋体" w:cs="宋体" w:hint="eastAsia"/>
                <w:color w:val="000000" w:themeColor="text1"/>
              </w:rPr>
              <w:t>腾讯网</w:t>
            </w:r>
            <w:proofErr w:type="gramEnd"/>
            <w:r>
              <w:rPr>
                <w:rFonts w:ascii="宋体" w:hAnsi="宋体" w:cs="宋体" w:hint="eastAsia"/>
                <w:color w:val="000000" w:themeColor="text1"/>
              </w:rPr>
              <w:t>、搜狐网、永州新闻网等多家媒体的报道后，引起了广泛关注和热烈讨论。负责该项目的五名同学成功申请到2019年校级大学生研究性学习和创新性实验计划项目1项。</w:t>
            </w:r>
          </w:p>
          <w:p w:rsidR="008F06FC" w:rsidRDefault="00557141">
            <w:pPr>
              <w:spacing w:line="440" w:lineRule="exact"/>
              <w:ind w:firstLine="482"/>
              <w:rPr>
                <w:rFonts w:ascii="宋体" w:hAnsi="宋体" w:cs="宋体"/>
                <w:b/>
                <w:color w:val="000000" w:themeColor="text1"/>
              </w:rPr>
            </w:pPr>
            <w:r>
              <w:rPr>
                <w:rFonts w:ascii="宋体" w:hAnsi="宋体" w:cs="宋体" w:hint="eastAsia"/>
                <w:b/>
                <w:color w:val="000000" w:themeColor="text1"/>
              </w:rPr>
              <w:t>自评等级：A</w:t>
            </w:r>
          </w:p>
        </w:tc>
      </w:tr>
      <w:tr w:rsidR="008F06FC" w:rsidTr="0003236E">
        <w:trPr>
          <w:gridAfter w:val="1"/>
          <w:wAfter w:w="110" w:type="dxa"/>
          <w:trHeight w:val="3683"/>
        </w:trPr>
        <w:tc>
          <w:tcPr>
            <w:tcW w:w="9640" w:type="dxa"/>
            <w:gridSpan w:val="8"/>
          </w:tcPr>
          <w:p w:rsidR="008F06FC" w:rsidRDefault="00557141">
            <w:pPr>
              <w:spacing w:line="440" w:lineRule="exact"/>
              <w:ind w:firstLine="482"/>
              <w:rPr>
                <w:rFonts w:ascii="宋体" w:hAnsi="宋体" w:cs="宋体"/>
                <w:b/>
                <w:color w:val="000000" w:themeColor="text1"/>
              </w:rPr>
            </w:pPr>
            <w:r>
              <w:rPr>
                <w:rFonts w:ascii="宋体" w:hAnsi="宋体" w:cs="宋体" w:hint="eastAsia"/>
                <w:b/>
                <w:color w:val="000000" w:themeColor="text1"/>
              </w:rPr>
              <w:lastRenderedPageBreak/>
              <w:t>4.2实证材料：</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1.综述；</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2.戏剧影视学专业开课通知单；</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3.湖南科技学院人文学院督导制度；</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4.湖南科技学院人文学院教学管理规程；</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5.湖南科技学院人文学院课堂教学质量评估制度；</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6.戏剧影视学专业学生参加各类大赛获奖名单、获奖证书、获奖名单及证书。</w:t>
            </w:r>
          </w:p>
          <w:p w:rsidR="008F06FC" w:rsidRDefault="008F06FC">
            <w:pPr>
              <w:spacing w:line="440" w:lineRule="exact"/>
              <w:ind w:firstLine="480"/>
              <w:rPr>
                <w:rFonts w:ascii="宋体" w:hAnsi="宋体" w:cs="宋体"/>
                <w:color w:val="000000" w:themeColor="text1"/>
              </w:rPr>
            </w:pPr>
          </w:p>
          <w:p w:rsidR="008F06FC" w:rsidRDefault="008F06FC">
            <w:pPr>
              <w:spacing w:line="440" w:lineRule="exact"/>
              <w:ind w:firstLine="480"/>
              <w:rPr>
                <w:rFonts w:ascii="宋体" w:hAnsi="宋体" w:cs="宋体"/>
                <w:color w:val="000000" w:themeColor="text1"/>
              </w:rPr>
            </w:pPr>
          </w:p>
          <w:p w:rsidR="008F06FC" w:rsidRDefault="008F06FC">
            <w:pPr>
              <w:spacing w:line="440" w:lineRule="exact"/>
              <w:ind w:firstLine="480"/>
              <w:rPr>
                <w:rFonts w:ascii="宋体" w:hAnsi="宋体" w:cs="宋体"/>
                <w:color w:val="000000" w:themeColor="text1"/>
              </w:rPr>
            </w:pPr>
          </w:p>
          <w:p w:rsidR="008F06FC" w:rsidRDefault="008F06FC">
            <w:pPr>
              <w:spacing w:line="440" w:lineRule="exact"/>
              <w:ind w:firstLine="480"/>
              <w:rPr>
                <w:rFonts w:ascii="宋体" w:hAnsi="宋体" w:cs="宋体"/>
                <w:color w:val="000000" w:themeColor="text1"/>
              </w:rPr>
            </w:pPr>
          </w:p>
          <w:p w:rsidR="008F06FC" w:rsidRDefault="008F06FC">
            <w:pPr>
              <w:spacing w:line="440" w:lineRule="exact"/>
              <w:ind w:firstLine="480"/>
              <w:rPr>
                <w:rFonts w:ascii="宋体" w:hAnsi="宋体" w:cs="宋体"/>
                <w:color w:val="000000" w:themeColor="text1"/>
              </w:rPr>
            </w:pPr>
          </w:p>
          <w:p w:rsidR="008F06FC" w:rsidRDefault="008F06FC">
            <w:pPr>
              <w:spacing w:line="440" w:lineRule="exact"/>
              <w:ind w:firstLine="480"/>
              <w:rPr>
                <w:rFonts w:ascii="宋体" w:hAnsi="宋体" w:cs="宋体"/>
                <w:color w:val="000000" w:themeColor="text1"/>
              </w:rPr>
            </w:pPr>
          </w:p>
          <w:p w:rsidR="008F06FC" w:rsidRDefault="008F06FC">
            <w:pPr>
              <w:spacing w:line="440" w:lineRule="exact"/>
              <w:ind w:firstLine="480"/>
              <w:rPr>
                <w:rFonts w:ascii="宋体" w:hAnsi="宋体" w:cs="宋体"/>
                <w:color w:val="000000" w:themeColor="text1"/>
              </w:rPr>
            </w:pPr>
          </w:p>
          <w:p w:rsidR="008F06FC" w:rsidRDefault="008F06FC">
            <w:pPr>
              <w:spacing w:line="440" w:lineRule="exact"/>
              <w:ind w:firstLine="480"/>
              <w:rPr>
                <w:rFonts w:ascii="宋体" w:hAnsi="宋体" w:cs="宋体"/>
                <w:color w:val="000000" w:themeColor="text1"/>
              </w:rPr>
            </w:pPr>
          </w:p>
          <w:p w:rsidR="008F06FC" w:rsidRDefault="008F06FC">
            <w:pPr>
              <w:spacing w:line="440" w:lineRule="exact"/>
              <w:ind w:firstLine="480"/>
              <w:rPr>
                <w:rFonts w:ascii="宋体" w:hAnsi="宋体" w:cs="宋体"/>
                <w:color w:val="000000" w:themeColor="text1"/>
              </w:rPr>
            </w:pPr>
          </w:p>
          <w:p w:rsidR="008F06FC" w:rsidRDefault="008F06FC">
            <w:pPr>
              <w:spacing w:line="440" w:lineRule="exact"/>
              <w:ind w:firstLine="480"/>
              <w:rPr>
                <w:rFonts w:ascii="宋体" w:hAnsi="宋体" w:cs="宋体"/>
                <w:color w:val="000000" w:themeColor="text1"/>
              </w:rPr>
            </w:pPr>
          </w:p>
        </w:tc>
      </w:tr>
      <w:tr w:rsidR="008F06FC" w:rsidTr="0003236E">
        <w:trPr>
          <w:gridAfter w:val="1"/>
          <w:wAfter w:w="110" w:type="dxa"/>
          <w:trHeight w:val="699"/>
        </w:trPr>
        <w:tc>
          <w:tcPr>
            <w:tcW w:w="9640" w:type="dxa"/>
            <w:gridSpan w:val="8"/>
            <w:tcBorders>
              <w:top w:val="single" w:sz="4" w:space="0" w:color="auto"/>
              <w:left w:val="single" w:sz="4" w:space="0" w:color="auto"/>
              <w:bottom w:val="single" w:sz="4" w:space="0" w:color="auto"/>
              <w:right w:val="single" w:sz="4" w:space="0" w:color="auto"/>
            </w:tcBorders>
            <w:vAlign w:val="center"/>
          </w:tcPr>
          <w:p w:rsidR="008F06FC" w:rsidRDefault="00557141">
            <w:pPr>
              <w:spacing w:line="480" w:lineRule="exact"/>
              <w:ind w:firstLineChars="0" w:firstLine="0"/>
              <w:jc w:val="center"/>
              <w:rPr>
                <w:rFonts w:ascii="宋体" w:hAnsi="宋体" w:cs="宋体"/>
                <w:b/>
                <w:color w:val="000000" w:themeColor="text1"/>
              </w:rPr>
            </w:pPr>
            <w:r>
              <w:rPr>
                <w:rFonts w:ascii="宋体" w:hAnsi="宋体" w:cs="宋体" w:hint="eastAsia"/>
                <w:b/>
                <w:color w:val="000000" w:themeColor="text1"/>
              </w:rPr>
              <w:lastRenderedPageBreak/>
              <w:t>4.3实践教学*</w:t>
            </w:r>
          </w:p>
        </w:tc>
      </w:tr>
      <w:tr w:rsidR="008F06FC" w:rsidTr="0003236E">
        <w:trPr>
          <w:gridAfter w:val="1"/>
          <w:wAfter w:w="110" w:type="dxa"/>
        </w:trPr>
        <w:tc>
          <w:tcPr>
            <w:tcW w:w="2276" w:type="dxa"/>
            <w:gridSpan w:val="5"/>
            <w:vAlign w:val="center"/>
          </w:tcPr>
          <w:p w:rsidR="008F06FC" w:rsidRDefault="00557141">
            <w:pPr>
              <w:spacing w:line="360" w:lineRule="exact"/>
              <w:ind w:firstLine="480"/>
              <w:rPr>
                <w:rFonts w:ascii="宋体" w:hAnsi="宋体" w:cs="宋体"/>
                <w:color w:val="000000" w:themeColor="text1"/>
              </w:rPr>
            </w:pPr>
            <w:r>
              <w:rPr>
                <w:rFonts w:ascii="宋体" w:hAnsi="宋体" w:cs="宋体" w:hint="eastAsia"/>
                <w:bCs/>
                <w:color w:val="000000" w:themeColor="text1"/>
              </w:rPr>
              <w:t>评审标准</w:t>
            </w:r>
          </w:p>
        </w:tc>
        <w:tc>
          <w:tcPr>
            <w:tcW w:w="7364" w:type="dxa"/>
            <w:gridSpan w:val="3"/>
          </w:tcPr>
          <w:p w:rsidR="008F06FC" w:rsidRDefault="00557141">
            <w:pPr>
              <w:spacing w:line="360" w:lineRule="exact"/>
              <w:ind w:firstLineChars="0" w:firstLine="0"/>
              <w:rPr>
                <w:rFonts w:ascii="宋体" w:hAnsi="宋体" w:cs="宋体"/>
                <w:color w:val="000000" w:themeColor="text1"/>
              </w:rPr>
            </w:pPr>
            <w:r>
              <w:rPr>
                <w:rFonts w:ascii="宋体" w:hAnsi="宋体" w:cs="宋体" w:hint="eastAsia"/>
                <w:color w:val="000000" w:themeColor="text1"/>
              </w:rPr>
              <w:t>1.实验开出率达到教学大纲要求的90%，教学组织规范有序；2.有一定数量的综合性、设计性实验，开展了创新实践活动；3.能与企事业单位紧密合作开展专业实习与实训，实习实训时间和内容有保证，指导到位，效果较好。</w:t>
            </w:r>
          </w:p>
        </w:tc>
      </w:tr>
      <w:tr w:rsidR="008F06FC" w:rsidTr="0003236E">
        <w:trPr>
          <w:gridAfter w:val="1"/>
          <w:wAfter w:w="110" w:type="dxa"/>
          <w:trHeight w:val="90"/>
        </w:trPr>
        <w:tc>
          <w:tcPr>
            <w:tcW w:w="9640" w:type="dxa"/>
            <w:gridSpan w:val="8"/>
            <w:vAlign w:val="center"/>
          </w:tcPr>
          <w:p w:rsidR="008F06FC" w:rsidRDefault="00557141">
            <w:pPr>
              <w:spacing w:line="440" w:lineRule="exact"/>
              <w:ind w:firstLineChars="249" w:firstLine="600"/>
              <w:rPr>
                <w:rFonts w:ascii="宋体" w:hAnsi="宋体" w:cs="宋体"/>
                <w:b/>
                <w:color w:val="000000" w:themeColor="text1"/>
              </w:rPr>
            </w:pPr>
            <w:r>
              <w:rPr>
                <w:rFonts w:ascii="宋体" w:hAnsi="宋体" w:cs="宋体" w:hint="eastAsia"/>
                <w:b/>
                <w:color w:val="000000" w:themeColor="text1"/>
              </w:rPr>
              <w:t>4.3自评依据：</w:t>
            </w:r>
          </w:p>
          <w:p w:rsidR="008F06FC" w:rsidRDefault="00557141">
            <w:pPr>
              <w:numPr>
                <w:ilvl w:val="0"/>
                <w:numId w:val="4"/>
              </w:numPr>
              <w:spacing w:line="440" w:lineRule="exact"/>
              <w:ind w:firstLine="480"/>
              <w:rPr>
                <w:rFonts w:ascii="宋体" w:hAnsi="宋体" w:cs="宋体"/>
                <w:color w:val="000000" w:themeColor="text1"/>
              </w:rPr>
            </w:pPr>
            <w:r>
              <w:rPr>
                <w:rFonts w:ascii="宋体" w:hAnsi="宋体" w:cs="宋体" w:hint="eastAsia"/>
                <w:color w:val="000000" w:themeColor="text1"/>
              </w:rPr>
              <w:t>根据实践教学内容的特点，实</w:t>
            </w:r>
            <w:proofErr w:type="gramStart"/>
            <w:r>
              <w:rPr>
                <w:rFonts w:ascii="宋体" w:hAnsi="宋体" w:cs="宋体" w:hint="eastAsia"/>
                <w:color w:val="000000" w:themeColor="text1"/>
              </w:rPr>
              <w:t>训教学</w:t>
            </w:r>
            <w:proofErr w:type="gramEnd"/>
            <w:r>
              <w:rPr>
                <w:rFonts w:ascii="宋体" w:hAnsi="宋体" w:cs="宋体" w:hint="eastAsia"/>
                <w:color w:val="000000" w:themeColor="text1"/>
              </w:rPr>
              <w:t>以培养学生剧本创作能力和影视节目策划为核心，采用“方法理论+操作”、“地方文化考察+剧本创作”等方法来渐进式地对学生的专业实践技能进行培养，实施效果良好。在实践教学环节中，本专业注重学生核心技能的提升，实</w:t>
            </w:r>
            <w:proofErr w:type="gramStart"/>
            <w:r>
              <w:rPr>
                <w:rFonts w:ascii="宋体" w:hAnsi="宋体" w:cs="宋体" w:hint="eastAsia"/>
                <w:color w:val="000000" w:themeColor="text1"/>
              </w:rPr>
              <w:t>训项目</w:t>
            </w:r>
            <w:proofErr w:type="gramEnd"/>
            <w:r>
              <w:rPr>
                <w:rFonts w:ascii="宋体" w:hAnsi="宋体" w:cs="宋体" w:hint="eastAsia"/>
                <w:color w:val="000000" w:themeColor="text1"/>
              </w:rPr>
              <w:t>安排科学合理，符合教育教学规律。四年来，按教学大纲要求在专业课中共开出实</w:t>
            </w:r>
            <w:proofErr w:type="gramStart"/>
            <w:r>
              <w:rPr>
                <w:rFonts w:ascii="宋体" w:hAnsi="宋体" w:cs="宋体" w:hint="eastAsia"/>
                <w:color w:val="000000" w:themeColor="text1"/>
              </w:rPr>
              <w:t>训项目</w:t>
            </w:r>
            <w:proofErr w:type="gramEnd"/>
            <w:r w:rsidR="00683B55">
              <w:rPr>
                <w:rFonts w:ascii="宋体" w:hAnsi="宋体" w:cs="宋体"/>
                <w:color w:val="000000" w:themeColor="text1"/>
              </w:rPr>
              <w:t>22</w:t>
            </w:r>
            <w:r>
              <w:rPr>
                <w:rFonts w:ascii="宋体" w:hAnsi="宋体" w:cs="宋体" w:hint="eastAsia"/>
                <w:color w:val="000000" w:themeColor="text1"/>
              </w:rPr>
              <w:t>4个，共计</w:t>
            </w:r>
            <w:r w:rsidR="00683B55">
              <w:rPr>
                <w:rFonts w:ascii="宋体" w:hAnsi="宋体" w:cs="宋体" w:hint="eastAsia"/>
                <w:color w:val="000000" w:themeColor="text1"/>
              </w:rPr>
              <w:t>4</w:t>
            </w:r>
            <w:r w:rsidR="00683B55">
              <w:rPr>
                <w:rFonts w:ascii="宋体" w:hAnsi="宋体" w:cs="宋体"/>
                <w:color w:val="000000" w:themeColor="text1"/>
              </w:rPr>
              <w:t>48</w:t>
            </w:r>
            <w:r>
              <w:rPr>
                <w:rFonts w:ascii="宋体" w:hAnsi="宋体" w:cs="宋体" w:hint="eastAsia"/>
                <w:color w:val="000000" w:themeColor="text1"/>
              </w:rPr>
              <w:t>个实训学时，开出率达100%。</w:t>
            </w:r>
          </w:p>
          <w:p w:rsidR="008F06FC" w:rsidRDefault="00557141">
            <w:pPr>
              <w:numPr>
                <w:ilvl w:val="0"/>
                <w:numId w:val="4"/>
              </w:numPr>
              <w:spacing w:line="440" w:lineRule="exact"/>
              <w:ind w:firstLine="480"/>
              <w:rPr>
                <w:rFonts w:ascii="宋体" w:hAnsi="宋体" w:cs="宋体"/>
                <w:color w:val="000000" w:themeColor="text1"/>
              </w:rPr>
            </w:pPr>
            <w:r>
              <w:rPr>
                <w:rFonts w:ascii="宋体" w:hAnsi="宋体" w:cs="宋体" w:hint="eastAsia"/>
                <w:color w:val="000000" w:themeColor="text1"/>
              </w:rPr>
              <w:t>专业基础课、专业课中</w:t>
            </w:r>
            <w:proofErr w:type="gramStart"/>
            <w:r>
              <w:rPr>
                <w:rFonts w:ascii="宋体" w:hAnsi="宋体" w:cs="宋体" w:hint="eastAsia"/>
                <w:color w:val="000000" w:themeColor="text1"/>
              </w:rPr>
              <w:t>有综设性实训项目课程占实</w:t>
            </w:r>
            <w:proofErr w:type="gramEnd"/>
            <w:r>
              <w:rPr>
                <w:rFonts w:ascii="宋体" w:hAnsi="宋体" w:cs="宋体" w:hint="eastAsia"/>
                <w:color w:val="000000" w:themeColor="text1"/>
              </w:rPr>
              <w:t>训课程总数的94.8%。根据专业培养计划共编写实训教学大纲6门。2017年以来，依托学生社团大隐剧社演出话剧5场，其中学生原创话剧《铸魂》演出3场。本专业学生获全国大学生剧本创作大赛三等奖1项，校级大学生研究性学习和创新性实</w:t>
            </w:r>
            <w:proofErr w:type="gramStart"/>
            <w:r>
              <w:rPr>
                <w:rFonts w:ascii="宋体" w:hAnsi="宋体" w:cs="宋体" w:hint="eastAsia"/>
                <w:color w:val="000000" w:themeColor="text1"/>
              </w:rPr>
              <w:t>训计划</w:t>
            </w:r>
            <w:proofErr w:type="gramEnd"/>
            <w:r>
              <w:rPr>
                <w:rFonts w:ascii="宋体" w:hAnsi="宋体" w:cs="宋体" w:hint="eastAsia"/>
                <w:color w:val="000000" w:themeColor="text1"/>
              </w:rPr>
              <w:t>项目2项。</w:t>
            </w:r>
          </w:p>
          <w:p w:rsidR="008F06FC" w:rsidRDefault="00557141">
            <w:pPr>
              <w:spacing w:beforeLines="50" w:before="156" w:line="440" w:lineRule="exact"/>
              <w:ind w:firstLine="480"/>
              <w:rPr>
                <w:rFonts w:ascii="宋体" w:hAnsi="宋体" w:cs="宋体"/>
                <w:b/>
                <w:color w:val="000000" w:themeColor="text1"/>
              </w:rPr>
            </w:pPr>
            <w:r>
              <w:rPr>
                <w:rFonts w:ascii="宋体" w:hAnsi="宋体" w:cs="宋体" w:hint="eastAsia"/>
                <w:color w:val="000000" w:themeColor="text1"/>
              </w:rPr>
              <w:t>（3）专业实习与校内外实习基地紧密合作，严格按照培养方案实施，实习实</w:t>
            </w:r>
            <w:proofErr w:type="gramStart"/>
            <w:r>
              <w:rPr>
                <w:rFonts w:ascii="宋体" w:hAnsi="宋体" w:cs="宋体" w:hint="eastAsia"/>
                <w:color w:val="000000" w:themeColor="text1"/>
              </w:rPr>
              <w:t>训做到</w:t>
            </w:r>
            <w:proofErr w:type="gramEnd"/>
            <w:r>
              <w:rPr>
                <w:rFonts w:ascii="宋体" w:hAnsi="宋体" w:cs="宋体" w:hint="eastAsia"/>
                <w:color w:val="000000" w:themeColor="text1"/>
              </w:rPr>
              <w:t>过程有监督、考核有标准、形式有不同。实习实训结束后，学校及时组织相应成果展示与汇报，检验效果，及时进行年度总结。根据应用型人才培养目标和学校关于实践教学的相关规定，建立了校内外实习基地，实习基地建设初见成效。校内实习基地是校团委学生社团大隐剧社。校外实习基地分别为：永州市电视台、永州市艺术创作中心、永州市群众艺术馆。为确保实习效果，严格按照培养方案中规定的实习时间进行实习，实习前严格制定实习教学方案，协助实习单位制定实习管理办法和实习指导书，并请实习单位的相关领导与师生进行交流座谈。实习</w:t>
            </w:r>
            <w:proofErr w:type="gramStart"/>
            <w:r>
              <w:rPr>
                <w:rFonts w:ascii="宋体" w:hAnsi="宋体" w:cs="宋体" w:hint="eastAsia"/>
                <w:color w:val="000000" w:themeColor="text1"/>
              </w:rPr>
              <w:t>考核既</w:t>
            </w:r>
            <w:proofErr w:type="gramEnd"/>
            <w:r>
              <w:rPr>
                <w:rFonts w:ascii="宋体" w:hAnsi="宋体" w:cs="宋体" w:hint="eastAsia"/>
                <w:color w:val="000000" w:themeColor="text1"/>
              </w:rPr>
              <w:t>重视过程考核，又重视结果考核，做到过程有监督、考核有标准、形式有不同。实习结束后，学校及时组织相应成果展与汇报，检验效果，并进行年度总结。实习工作得到了实习单位广泛好评。本专业实习实训费按300元/人学校拨款，资金保证稳定了实习实</w:t>
            </w:r>
            <w:proofErr w:type="gramStart"/>
            <w:r>
              <w:rPr>
                <w:rFonts w:ascii="宋体" w:hAnsi="宋体" w:cs="宋体" w:hint="eastAsia"/>
                <w:color w:val="000000" w:themeColor="text1"/>
              </w:rPr>
              <w:t>训指导</w:t>
            </w:r>
            <w:proofErr w:type="gramEnd"/>
            <w:r>
              <w:rPr>
                <w:rFonts w:ascii="宋体" w:hAnsi="宋体" w:cs="宋体" w:hint="eastAsia"/>
                <w:color w:val="000000" w:themeColor="text1"/>
              </w:rPr>
              <w:t>教师队伍。</w:t>
            </w:r>
          </w:p>
          <w:p w:rsidR="008F06FC" w:rsidRDefault="00557141">
            <w:pPr>
              <w:spacing w:line="440" w:lineRule="exact"/>
              <w:ind w:firstLine="482"/>
              <w:rPr>
                <w:rFonts w:ascii="宋体" w:hAnsi="宋体" w:cs="宋体"/>
                <w:b/>
                <w:color w:val="000000" w:themeColor="text1"/>
              </w:rPr>
            </w:pPr>
            <w:r>
              <w:rPr>
                <w:rFonts w:ascii="宋体" w:hAnsi="宋体" w:cs="宋体" w:hint="eastAsia"/>
                <w:b/>
                <w:color w:val="000000" w:themeColor="text1"/>
              </w:rPr>
              <w:t>自评等级：A</w:t>
            </w:r>
          </w:p>
          <w:p w:rsidR="008F06FC" w:rsidRDefault="008F06FC">
            <w:pPr>
              <w:spacing w:line="440" w:lineRule="exact"/>
              <w:ind w:firstLine="482"/>
              <w:rPr>
                <w:rFonts w:ascii="宋体" w:hAnsi="宋体" w:cs="宋体"/>
                <w:b/>
                <w:color w:val="000000" w:themeColor="text1"/>
              </w:rPr>
            </w:pPr>
          </w:p>
          <w:p w:rsidR="008F06FC" w:rsidRDefault="008F06FC">
            <w:pPr>
              <w:spacing w:line="440" w:lineRule="exact"/>
              <w:ind w:firstLine="482"/>
              <w:rPr>
                <w:rFonts w:ascii="宋体" w:hAnsi="宋体" w:cs="宋体"/>
                <w:b/>
                <w:color w:val="000000" w:themeColor="text1"/>
              </w:rPr>
            </w:pPr>
          </w:p>
          <w:p w:rsidR="008F06FC" w:rsidRDefault="008F06FC">
            <w:pPr>
              <w:spacing w:line="440" w:lineRule="exact"/>
              <w:ind w:firstLine="482"/>
              <w:rPr>
                <w:rFonts w:ascii="宋体" w:hAnsi="宋体" w:cs="宋体"/>
                <w:b/>
                <w:color w:val="000000" w:themeColor="text1"/>
              </w:rPr>
            </w:pPr>
          </w:p>
          <w:p w:rsidR="008F06FC" w:rsidRDefault="008F06FC">
            <w:pPr>
              <w:spacing w:line="440" w:lineRule="exact"/>
              <w:ind w:firstLine="482"/>
              <w:rPr>
                <w:rFonts w:ascii="宋体" w:hAnsi="宋体" w:cs="宋体"/>
                <w:b/>
                <w:color w:val="000000" w:themeColor="text1"/>
              </w:rPr>
            </w:pPr>
          </w:p>
        </w:tc>
      </w:tr>
      <w:tr w:rsidR="008F06FC" w:rsidTr="0003236E">
        <w:trPr>
          <w:gridAfter w:val="1"/>
          <w:wAfter w:w="110" w:type="dxa"/>
          <w:trHeight w:val="3683"/>
        </w:trPr>
        <w:tc>
          <w:tcPr>
            <w:tcW w:w="9640" w:type="dxa"/>
            <w:gridSpan w:val="8"/>
          </w:tcPr>
          <w:p w:rsidR="008F06FC" w:rsidRDefault="00557141">
            <w:pPr>
              <w:spacing w:line="440" w:lineRule="exact"/>
              <w:ind w:firstLine="482"/>
              <w:rPr>
                <w:rFonts w:ascii="宋体" w:hAnsi="宋体" w:cs="宋体"/>
                <w:b/>
                <w:color w:val="000000" w:themeColor="text1"/>
              </w:rPr>
            </w:pPr>
            <w:r>
              <w:rPr>
                <w:rFonts w:ascii="宋体" w:hAnsi="宋体" w:cs="宋体" w:hint="eastAsia"/>
                <w:b/>
                <w:color w:val="000000" w:themeColor="text1"/>
              </w:rPr>
              <w:lastRenderedPageBreak/>
              <w:t>4.3实证材料：</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1.综述；</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2.戏剧影视文学专业实践教学综述；</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3.戏剧影视文学专业主干课程实践教学学时、学分等分配情况统计表；</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4.戏剧影视文学专业主干课程实训教学大纲；</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5.戏剧影视文学专业</w:t>
            </w:r>
            <w:proofErr w:type="gramStart"/>
            <w:r>
              <w:rPr>
                <w:rFonts w:ascii="宋体" w:hAnsi="宋体" w:cs="宋体" w:hint="eastAsia"/>
                <w:color w:val="000000" w:themeColor="text1"/>
              </w:rPr>
              <w:t>专业</w:t>
            </w:r>
            <w:proofErr w:type="gramEnd"/>
            <w:r>
              <w:rPr>
                <w:rFonts w:ascii="宋体" w:hAnsi="宋体" w:cs="宋体" w:hint="eastAsia"/>
                <w:color w:val="000000" w:themeColor="text1"/>
              </w:rPr>
              <w:t>主干课程实</w:t>
            </w:r>
            <w:proofErr w:type="gramStart"/>
            <w:r>
              <w:rPr>
                <w:rFonts w:ascii="宋体" w:hAnsi="宋体" w:cs="宋体" w:hint="eastAsia"/>
                <w:color w:val="000000" w:themeColor="text1"/>
              </w:rPr>
              <w:t>训教学</w:t>
            </w:r>
            <w:proofErr w:type="gramEnd"/>
            <w:r>
              <w:rPr>
                <w:rFonts w:ascii="宋体" w:hAnsi="宋体" w:cs="宋体" w:hint="eastAsia"/>
                <w:color w:val="000000" w:themeColor="text1"/>
              </w:rPr>
              <w:t>计划；</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6.实验项目开出率统计表及实验项目一览表；</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7.综合性、设计性实验一览表；</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8.各级各类学科竞赛获奖证书；</w:t>
            </w:r>
          </w:p>
        </w:tc>
      </w:tr>
      <w:tr w:rsidR="008F06FC" w:rsidTr="0003236E">
        <w:trPr>
          <w:gridAfter w:val="1"/>
          <w:wAfter w:w="110" w:type="dxa"/>
          <w:trHeight w:val="841"/>
        </w:trPr>
        <w:tc>
          <w:tcPr>
            <w:tcW w:w="9640" w:type="dxa"/>
            <w:gridSpan w:val="8"/>
            <w:tcBorders>
              <w:top w:val="single" w:sz="4" w:space="0" w:color="auto"/>
              <w:left w:val="single" w:sz="4" w:space="0" w:color="auto"/>
              <w:bottom w:val="single" w:sz="4" w:space="0" w:color="auto"/>
              <w:right w:val="single" w:sz="4" w:space="0" w:color="auto"/>
            </w:tcBorders>
            <w:vAlign w:val="center"/>
          </w:tcPr>
          <w:p w:rsidR="008F06FC" w:rsidRDefault="00557141">
            <w:pPr>
              <w:spacing w:line="440" w:lineRule="exact"/>
              <w:ind w:firstLineChars="0" w:firstLine="0"/>
              <w:jc w:val="center"/>
              <w:rPr>
                <w:rFonts w:ascii="宋体" w:hAnsi="宋体" w:cs="宋体"/>
                <w:b/>
                <w:color w:val="000000" w:themeColor="text1"/>
              </w:rPr>
            </w:pPr>
            <w:r>
              <w:rPr>
                <w:rFonts w:ascii="宋体" w:hAnsi="宋体" w:cs="宋体" w:hint="eastAsia"/>
                <w:b/>
                <w:color w:val="000000" w:themeColor="text1"/>
              </w:rPr>
              <w:t>4.4教学管理</w:t>
            </w:r>
          </w:p>
        </w:tc>
      </w:tr>
      <w:tr w:rsidR="008F06FC" w:rsidTr="0003236E">
        <w:trPr>
          <w:gridAfter w:val="1"/>
          <w:wAfter w:w="110" w:type="dxa"/>
        </w:trPr>
        <w:tc>
          <w:tcPr>
            <w:tcW w:w="2276" w:type="dxa"/>
            <w:gridSpan w:val="5"/>
            <w:vAlign w:val="center"/>
          </w:tcPr>
          <w:p w:rsidR="008F06FC" w:rsidRDefault="00557141">
            <w:pPr>
              <w:spacing w:line="360" w:lineRule="exact"/>
              <w:ind w:firstLine="480"/>
              <w:rPr>
                <w:rFonts w:ascii="宋体" w:hAnsi="宋体" w:cs="宋体"/>
                <w:color w:val="000000" w:themeColor="text1"/>
              </w:rPr>
            </w:pPr>
            <w:r>
              <w:rPr>
                <w:rFonts w:ascii="宋体" w:hAnsi="宋体" w:cs="宋体" w:hint="eastAsia"/>
                <w:bCs/>
                <w:color w:val="000000" w:themeColor="text1"/>
              </w:rPr>
              <w:t>评审标准</w:t>
            </w:r>
          </w:p>
        </w:tc>
        <w:tc>
          <w:tcPr>
            <w:tcW w:w="7364" w:type="dxa"/>
            <w:gridSpan w:val="3"/>
          </w:tcPr>
          <w:p w:rsidR="008F06FC" w:rsidRDefault="00557141">
            <w:pPr>
              <w:spacing w:line="360" w:lineRule="exact"/>
              <w:ind w:firstLineChars="0" w:firstLine="0"/>
              <w:rPr>
                <w:rFonts w:ascii="宋体" w:hAnsi="宋体" w:cs="宋体"/>
                <w:color w:val="000000" w:themeColor="text1"/>
              </w:rPr>
            </w:pPr>
            <w:r>
              <w:rPr>
                <w:rFonts w:ascii="宋体" w:hAnsi="宋体" w:cs="宋体" w:hint="eastAsia"/>
                <w:color w:val="000000" w:themeColor="text1"/>
              </w:rPr>
              <w:t>1.建立了符合专业特点的教学管理制度，执行严格；2.教学运行安全、平稳有序；3.专业教学档案齐全，管理规范，方便查阅。</w:t>
            </w:r>
          </w:p>
        </w:tc>
      </w:tr>
      <w:tr w:rsidR="008F06FC" w:rsidTr="0003236E">
        <w:trPr>
          <w:gridAfter w:val="1"/>
          <w:wAfter w:w="110" w:type="dxa"/>
        </w:trPr>
        <w:tc>
          <w:tcPr>
            <w:tcW w:w="9640" w:type="dxa"/>
            <w:gridSpan w:val="8"/>
          </w:tcPr>
          <w:p w:rsidR="008F06FC" w:rsidRDefault="00557141">
            <w:pPr>
              <w:spacing w:line="440" w:lineRule="exact"/>
              <w:ind w:firstLine="482"/>
              <w:rPr>
                <w:rFonts w:ascii="宋体" w:hAnsi="宋体" w:cs="宋体"/>
                <w:b/>
                <w:color w:val="000000" w:themeColor="text1"/>
              </w:rPr>
            </w:pPr>
            <w:r>
              <w:rPr>
                <w:rFonts w:ascii="宋体" w:hAnsi="宋体" w:cs="宋体" w:hint="eastAsia"/>
                <w:b/>
                <w:color w:val="000000" w:themeColor="text1"/>
              </w:rPr>
              <w:t>4.4自评依据：</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1）本专业重视教学管理制度建设和管理队伍建设。我们设置了教学工作领导小组、实践教学建设领导小组、教材建设领导小组、毕业论文工作领导小组、教学工作考核领导小组、学术委员会、论文答辩委员会等6个管理机构。教学工作领导小组下设有教务办、实训教学部、戏剧影视文学教学系。现有教学管理人员10人，其中教授2人、副教授3人；博士2人，硕士8人。教学管理队伍人员素质高、能力强、职称和年龄结构合理，管理工作成效较显著。在学校制度框架下建立了覆盖教学各主要环节的管理细则，做到管理有制度、检查有记录，违纪有处罚。</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2）专业教学运行安全、平稳有序。狠抓教学常规管理，保证教学工作的正常运行；教学工作领导小组成员，每天对教师上课和学生上课情况进行检查登记；每年召开院务会议研究教学工作5次以上，教学工作中心地位得到了加强；教学管理坚持“为教学服务，为教师服务，为学生服务”的宗旨，每年召开了教师座谈会和学生座谈会，听取师生对教学管理的意见和建议，不断加强和改进教学管理工作。</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（3）专业教学文档齐全、管理规范。教学大纲、教学计划、规章制度等各类教学资料齐全，整理比较规范，方便查阅。科学规范的日常教学管理为提高教育教学质量和人才培养质量发挥了积极作用。</w:t>
            </w:r>
          </w:p>
          <w:p w:rsidR="008F06FC" w:rsidRDefault="00557141">
            <w:pPr>
              <w:spacing w:line="440" w:lineRule="exact"/>
              <w:ind w:firstLine="482"/>
              <w:rPr>
                <w:rFonts w:ascii="宋体" w:hAnsi="宋体" w:cs="宋体"/>
                <w:b/>
                <w:color w:val="000000" w:themeColor="text1"/>
              </w:rPr>
            </w:pPr>
            <w:r>
              <w:rPr>
                <w:rFonts w:ascii="宋体" w:hAnsi="宋体" w:cs="宋体" w:hint="eastAsia"/>
                <w:b/>
                <w:color w:val="000000" w:themeColor="text1"/>
              </w:rPr>
              <w:t xml:space="preserve">自评等级：A </w:t>
            </w:r>
          </w:p>
          <w:p w:rsidR="008F06FC" w:rsidRDefault="008F06FC">
            <w:pPr>
              <w:spacing w:line="440" w:lineRule="exact"/>
              <w:ind w:firstLine="482"/>
              <w:rPr>
                <w:rFonts w:ascii="宋体" w:hAnsi="宋体" w:cs="宋体"/>
                <w:b/>
                <w:color w:val="000000" w:themeColor="text1"/>
              </w:rPr>
            </w:pPr>
          </w:p>
          <w:p w:rsidR="008F06FC" w:rsidRDefault="008F06FC">
            <w:pPr>
              <w:spacing w:line="440" w:lineRule="exact"/>
              <w:ind w:firstLine="482"/>
              <w:rPr>
                <w:rFonts w:ascii="宋体" w:hAnsi="宋体" w:cs="宋体"/>
                <w:b/>
                <w:color w:val="000000" w:themeColor="text1"/>
              </w:rPr>
            </w:pPr>
          </w:p>
        </w:tc>
      </w:tr>
      <w:tr w:rsidR="008F06FC" w:rsidTr="0003236E">
        <w:trPr>
          <w:gridAfter w:val="1"/>
          <w:wAfter w:w="110" w:type="dxa"/>
          <w:trHeight w:val="3110"/>
        </w:trPr>
        <w:tc>
          <w:tcPr>
            <w:tcW w:w="9640" w:type="dxa"/>
            <w:gridSpan w:val="8"/>
          </w:tcPr>
          <w:p w:rsidR="008F06FC" w:rsidRDefault="00557141">
            <w:pPr>
              <w:spacing w:line="440" w:lineRule="exact"/>
              <w:ind w:firstLine="482"/>
              <w:rPr>
                <w:rFonts w:ascii="宋体" w:hAnsi="宋体" w:cs="宋体"/>
                <w:b/>
                <w:bCs/>
                <w:color w:val="000000" w:themeColor="text1"/>
              </w:rPr>
            </w:pPr>
            <w:r>
              <w:rPr>
                <w:rFonts w:ascii="宋体" w:hAnsi="宋体" w:cs="宋体" w:hint="eastAsia"/>
                <w:b/>
                <w:bCs/>
                <w:color w:val="000000" w:themeColor="text1"/>
              </w:rPr>
              <w:lastRenderedPageBreak/>
              <w:t>4.4实证材料：</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1．综述；</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2．学院教学管理机构简介；</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3．学院教学管理人员名册；</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4．学院教学管理制度；</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5．执行情况（教师教学质量评价结果、教师调停课统计表、座谈会记录等）。</w:t>
            </w:r>
          </w:p>
          <w:p w:rsidR="008F06FC" w:rsidRDefault="008F06FC">
            <w:pPr>
              <w:spacing w:before="100" w:beforeAutospacing="1" w:after="100" w:afterAutospacing="1" w:line="440" w:lineRule="exact"/>
              <w:ind w:firstLine="480"/>
              <w:rPr>
                <w:rFonts w:ascii="宋体" w:hAnsi="宋体" w:cs="宋体"/>
                <w:color w:val="000000" w:themeColor="text1"/>
              </w:rPr>
            </w:pPr>
          </w:p>
        </w:tc>
      </w:tr>
      <w:tr w:rsidR="008F06FC" w:rsidTr="0003236E">
        <w:trPr>
          <w:gridAfter w:val="1"/>
          <w:wAfter w:w="110" w:type="dxa"/>
          <w:trHeight w:val="841"/>
        </w:trPr>
        <w:tc>
          <w:tcPr>
            <w:tcW w:w="9640" w:type="dxa"/>
            <w:gridSpan w:val="8"/>
            <w:tcBorders>
              <w:top w:val="single" w:sz="4" w:space="0" w:color="auto"/>
              <w:left w:val="single" w:sz="4" w:space="0" w:color="auto"/>
              <w:bottom w:val="single" w:sz="4" w:space="0" w:color="auto"/>
              <w:right w:val="single" w:sz="4" w:space="0" w:color="auto"/>
            </w:tcBorders>
            <w:vAlign w:val="center"/>
          </w:tcPr>
          <w:p w:rsidR="008F06FC" w:rsidRDefault="00557141">
            <w:pPr>
              <w:spacing w:line="440" w:lineRule="exact"/>
              <w:ind w:firstLineChars="0" w:firstLine="0"/>
              <w:jc w:val="center"/>
              <w:rPr>
                <w:rFonts w:ascii="宋体" w:hAnsi="宋体" w:cs="宋体"/>
                <w:b/>
                <w:color w:val="000000" w:themeColor="text1"/>
              </w:rPr>
            </w:pPr>
            <w:r>
              <w:rPr>
                <w:rFonts w:ascii="宋体" w:hAnsi="宋体" w:cs="宋体" w:hint="eastAsia"/>
                <w:b/>
                <w:color w:val="000000" w:themeColor="text1"/>
              </w:rPr>
              <w:t>4.5质量监控*</w:t>
            </w:r>
          </w:p>
        </w:tc>
      </w:tr>
      <w:tr w:rsidR="008F06FC" w:rsidTr="0003236E">
        <w:trPr>
          <w:gridAfter w:val="1"/>
          <w:wAfter w:w="110" w:type="dxa"/>
        </w:trPr>
        <w:tc>
          <w:tcPr>
            <w:tcW w:w="2276" w:type="dxa"/>
            <w:gridSpan w:val="5"/>
            <w:vAlign w:val="center"/>
          </w:tcPr>
          <w:p w:rsidR="008F06FC" w:rsidRDefault="00557141">
            <w:pPr>
              <w:spacing w:line="360" w:lineRule="exact"/>
              <w:ind w:firstLine="480"/>
              <w:rPr>
                <w:rFonts w:ascii="宋体" w:hAnsi="宋体" w:cs="宋体"/>
                <w:color w:val="000000" w:themeColor="text1"/>
              </w:rPr>
            </w:pPr>
            <w:r>
              <w:rPr>
                <w:rFonts w:ascii="宋体" w:hAnsi="宋体" w:cs="宋体" w:hint="eastAsia"/>
                <w:bCs/>
                <w:color w:val="000000" w:themeColor="text1"/>
              </w:rPr>
              <w:t>评审标准</w:t>
            </w:r>
          </w:p>
        </w:tc>
        <w:tc>
          <w:tcPr>
            <w:tcW w:w="7364" w:type="dxa"/>
            <w:gridSpan w:val="3"/>
          </w:tcPr>
          <w:p w:rsidR="008F06FC" w:rsidRDefault="00557141">
            <w:pPr>
              <w:spacing w:line="360" w:lineRule="exact"/>
              <w:ind w:firstLineChars="0" w:firstLine="0"/>
              <w:rPr>
                <w:rFonts w:ascii="宋体" w:hAnsi="宋体" w:cs="宋体"/>
                <w:color w:val="000000" w:themeColor="text1"/>
              </w:rPr>
            </w:pPr>
            <w:r>
              <w:rPr>
                <w:rFonts w:ascii="宋体" w:hAnsi="宋体" w:cs="宋体" w:hint="eastAsia"/>
                <w:color w:val="000000" w:themeColor="text1"/>
              </w:rPr>
              <w:t>1.较严格地执行了对教师的课程教学考核；2.注重学风建设，对学生的课程考核与评价严格规范，考风考纪良好；3.教学过程监控措施得力，效果明显。</w:t>
            </w:r>
          </w:p>
        </w:tc>
      </w:tr>
      <w:tr w:rsidR="008F06FC" w:rsidTr="0003236E">
        <w:trPr>
          <w:gridAfter w:val="1"/>
          <w:wAfter w:w="110" w:type="dxa"/>
        </w:trPr>
        <w:tc>
          <w:tcPr>
            <w:tcW w:w="9640" w:type="dxa"/>
            <w:gridSpan w:val="8"/>
          </w:tcPr>
          <w:p w:rsidR="008F06FC" w:rsidRDefault="00557141">
            <w:pPr>
              <w:spacing w:line="440" w:lineRule="exact"/>
              <w:ind w:firstLine="482"/>
              <w:rPr>
                <w:rFonts w:ascii="宋体" w:hAnsi="宋体" w:cs="宋体"/>
                <w:b/>
                <w:color w:val="000000" w:themeColor="text1"/>
              </w:rPr>
            </w:pPr>
            <w:r>
              <w:rPr>
                <w:rFonts w:ascii="宋体" w:hAnsi="宋体" w:cs="宋体" w:hint="eastAsia"/>
                <w:b/>
                <w:color w:val="000000" w:themeColor="text1"/>
              </w:rPr>
              <w:t>4.5自评依据：</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1）学校建立了自我评估制度，注重发挥高等教育质量监测国家数据平台的作用，对教学质量进行常态监控。本专业建立了规范的教学质量监控体系。严格执行学校关于教师课程教学的质量标准，并结合专业实际，学院制定了《关于提高课堂教学质量和教师教学水平的实施方案》、《课堂教学标准》、《关于实行教学质量一票否决制的规定》、《教师教学管理制度》、《教师教学工作基本规范》、《教学工作检查与评价办法》等教学质量监控细化制度。强化教学工作计划及总结、</w:t>
            </w:r>
            <w:proofErr w:type="gramStart"/>
            <w:r>
              <w:rPr>
                <w:rFonts w:ascii="宋体" w:hAnsi="宋体" w:cs="宋体" w:hint="eastAsia"/>
                <w:color w:val="000000" w:themeColor="text1"/>
              </w:rPr>
              <w:t>系部工作</w:t>
            </w:r>
            <w:proofErr w:type="gramEnd"/>
            <w:r>
              <w:rPr>
                <w:rFonts w:ascii="宋体" w:hAnsi="宋体" w:cs="宋体" w:hint="eastAsia"/>
                <w:color w:val="000000" w:themeColor="text1"/>
              </w:rPr>
              <w:t>、课堂教学、专业实习、毕业论文、教学检查等各环节的检查和监控。对教师的教学采取学生评价、同行评价、领导评价、督导评价相结合的办法，促进了教学管理的规范化、有序化，并取得良好的效果。</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2）加强学风建设和课程考核管理，注重营造浓厚的学习氛围。通过每日学风教风检查、教师课堂考勤及每周开展的“学风通报”等措施，加强教风学风管理，学生到课率基本保持在96%以上。制定完善的考核标准和措施，每门课程均编制了规范的考试大纲，建设了课程考试</w:t>
            </w:r>
            <w:proofErr w:type="gramStart"/>
            <w:r>
              <w:rPr>
                <w:rFonts w:ascii="宋体" w:hAnsi="宋体" w:cs="宋体" w:hint="eastAsia"/>
                <w:color w:val="000000" w:themeColor="text1"/>
              </w:rPr>
              <w:t>试</w:t>
            </w:r>
            <w:proofErr w:type="gramEnd"/>
            <w:r>
              <w:rPr>
                <w:rFonts w:ascii="宋体" w:hAnsi="宋体" w:cs="宋体" w:hint="eastAsia"/>
                <w:color w:val="000000" w:themeColor="text1"/>
              </w:rPr>
              <w:t>题库，试卷命题内容与教学大纲基本吻合，基本符合命题规律。规范阅卷环节，实行集中阅卷、流水作业，确保阅卷公平公正。严格把关考试的各个环节，考前召开考试动员大会，严肃处理考试违纪学生，确保了考风考纪良好。</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3）本专业依据《教学管理规程》规定，对教学计划的执行、主讲教师教学质量的评价、实践教学的组织实施、学生学习的考核、教学过程的检查与总结等教学环节的质量进行重点监控，加强了教学常规检查与督促；实施院系领导和教学督导听课制度；组织开展期初、期中、期末教学检查，包括教案、授课计划、教学进度、听课情况、作业布置、教</w:t>
            </w:r>
            <w:r>
              <w:rPr>
                <w:rFonts w:ascii="宋体" w:hAnsi="宋体" w:cs="宋体" w:hint="eastAsia"/>
                <w:color w:val="000000" w:themeColor="text1"/>
              </w:rPr>
              <w:lastRenderedPageBreak/>
              <w:t>学文件、教学情况、试卷情况、成绩等方面的检查；每月采集一次学生意见并及时反馈至任课教师，期末开展学生评教活动，将教师在各教学环节的考察情况与年度考核与评先结合在一起；各主要教学环节的质量监控体系标准科学，教务管理工作规范，执行严格，教学运行监控有力。</w:t>
            </w:r>
          </w:p>
          <w:p w:rsidR="008F06FC" w:rsidRDefault="00557141">
            <w:pPr>
              <w:spacing w:line="440" w:lineRule="exact"/>
              <w:ind w:firstLine="482"/>
              <w:rPr>
                <w:rFonts w:ascii="宋体" w:hAnsi="宋体" w:cs="宋体"/>
                <w:b/>
                <w:bCs/>
                <w:color w:val="000000" w:themeColor="text1"/>
              </w:rPr>
            </w:pPr>
            <w:r>
              <w:rPr>
                <w:rFonts w:ascii="宋体" w:hAnsi="宋体" w:cs="宋体" w:hint="eastAsia"/>
                <w:b/>
                <w:bCs/>
                <w:color w:val="000000" w:themeColor="text1"/>
              </w:rPr>
              <w:t>自评等级：A</w:t>
            </w:r>
          </w:p>
        </w:tc>
      </w:tr>
      <w:tr w:rsidR="008F06FC" w:rsidTr="0003236E">
        <w:trPr>
          <w:gridAfter w:val="1"/>
          <w:wAfter w:w="110" w:type="dxa"/>
          <w:trHeight w:val="3683"/>
        </w:trPr>
        <w:tc>
          <w:tcPr>
            <w:tcW w:w="9640" w:type="dxa"/>
            <w:gridSpan w:val="8"/>
          </w:tcPr>
          <w:p w:rsidR="008F06FC" w:rsidRDefault="00557141">
            <w:pPr>
              <w:spacing w:line="440" w:lineRule="exact"/>
              <w:ind w:firstLine="482"/>
              <w:rPr>
                <w:rFonts w:ascii="宋体" w:hAnsi="宋体" w:cs="宋体"/>
                <w:b/>
                <w:color w:val="000000" w:themeColor="text1"/>
              </w:rPr>
            </w:pPr>
            <w:r>
              <w:rPr>
                <w:rFonts w:ascii="宋体" w:hAnsi="宋体" w:cs="宋体" w:hint="eastAsia"/>
                <w:b/>
                <w:color w:val="000000" w:themeColor="text1"/>
              </w:rPr>
              <w:lastRenderedPageBreak/>
              <w:t>4.5实证材料：</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1.综述；</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2.湖南科技学院教学督导制度；</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3.湖南科技学院学生教学信息员制度；</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4.人文学院教师责任制度；</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5.人文学院教师听课制度；</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6.人文学院青年教师导师制；</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7.人文学院教学领导小组日常查课制度；</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8.戏剧影视文学专任教师学生评教统计表；</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9.戏剧影视文学专业主干课程平时成绩与期末成绩单；</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10.人文学院监考制度；</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11.人文学院巡考制度；</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12.人文学院诚信考试承诺书；</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13.人文专业专任教师获得的省级教学奖励证书；</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14.人文专业专任教师省级教学改革立项课题统计表；</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15.人文专业专任教师发表的教学改革论文统计表。</w:t>
            </w:r>
          </w:p>
          <w:p w:rsidR="008F06FC" w:rsidRDefault="008F06FC">
            <w:pPr>
              <w:spacing w:line="440" w:lineRule="exact"/>
              <w:ind w:firstLine="480"/>
              <w:rPr>
                <w:rFonts w:ascii="宋体" w:hAnsi="宋体" w:cs="宋体"/>
                <w:color w:val="000000" w:themeColor="text1"/>
              </w:rPr>
            </w:pPr>
          </w:p>
          <w:p w:rsidR="008F06FC" w:rsidRDefault="008F06FC">
            <w:pPr>
              <w:spacing w:line="440" w:lineRule="exact"/>
              <w:ind w:firstLine="480"/>
              <w:rPr>
                <w:rFonts w:ascii="宋体" w:hAnsi="宋体" w:cs="宋体"/>
                <w:color w:val="000000" w:themeColor="text1"/>
              </w:rPr>
            </w:pPr>
          </w:p>
          <w:p w:rsidR="008F06FC" w:rsidRDefault="008F06FC">
            <w:pPr>
              <w:spacing w:line="440" w:lineRule="exact"/>
              <w:ind w:firstLine="480"/>
              <w:rPr>
                <w:rFonts w:ascii="宋体" w:hAnsi="宋体" w:cs="宋体"/>
                <w:color w:val="000000" w:themeColor="text1"/>
              </w:rPr>
            </w:pPr>
          </w:p>
          <w:p w:rsidR="008F06FC" w:rsidRDefault="008F06FC">
            <w:pPr>
              <w:spacing w:line="440" w:lineRule="exact"/>
              <w:ind w:firstLine="480"/>
              <w:rPr>
                <w:rFonts w:ascii="宋体" w:hAnsi="宋体" w:cs="宋体"/>
                <w:color w:val="000000" w:themeColor="text1"/>
              </w:rPr>
            </w:pPr>
          </w:p>
          <w:p w:rsidR="008F06FC" w:rsidRDefault="008F06FC">
            <w:pPr>
              <w:spacing w:line="440" w:lineRule="exact"/>
              <w:ind w:firstLine="480"/>
              <w:rPr>
                <w:rFonts w:ascii="宋体" w:hAnsi="宋体" w:cs="宋体"/>
                <w:color w:val="000000" w:themeColor="text1"/>
              </w:rPr>
            </w:pPr>
          </w:p>
          <w:p w:rsidR="008F06FC" w:rsidRDefault="008F06FC">
            <w:pPr>
              <w:spacing w:line="440" w:lineRule="exact"/>
              <w:ind w:firstLine="480"/>
              <w:rPr>
                <w:rFonts w:ascii="宋体" w:hAnsi="宋体" w:cs="宋体"/>
                <w:color w:val="000000" w:themeColor="text1"/>
              </w:rPr>
            </w:pPr>
          </w:p>
          <w:p w:rsidR="008F06FC" w:rsidRDefault="008F06FC">
            <w:pPr>
              <w:spacing w:line="440" w:lineRule="exact"/>
              <w:ind w:firstLine="480"/>
              <w:rPr>
                <w:rFonts w:ascii="宋体" w:hAnsi="宋体" w:cs="宋体"/>
                <w:color w:val="000000" w:themeColor="text1"/>
              </w:rPr>
            </w:pPr>
          </w:p>
          <w:p w:rsidR="008F06FC" w:rsidRDefault="008F06FC">
            <w:pPr>
              <w:spacing w:line="440" w:lineRule="exact"/>
              <w:ind w:firstLine="480"/>
              <w:rPr>
                <w:rFonts w:ascii="宋体" w:hAnsi="宋体" w:cs="宋体"/>
                <w:color w:val="000000" w:themeColor="text1"/>
              </w:rPr>
            </w:pPr>
          </w:p>
          <w:p w:rsidR="008F06FC" w:rsidRDefault="008F06FC">
            <w:pPr>
              <w:spacing w:line="440" w:lineRule="exact"/>
              <w:ind w:firstLine="480"/>
              <w:rPr>
                <w:rFonts w:ascii="宋体" w:hAnsi="宋体" w:cs="宋体"/>
                <w:color w:val="000000" w:themeColor="text1"/>
              </w:rPr>
            </w:pPr>
          </w:p>
        </w:tc>
      </w:tr>
      <w:tr w:rsidR="008F06FC" w:rsidTr="0003236E">
        <w:trPr>
          <w:gridAfter w:val="1"/>
          <w:wAfter w:w="110" w:type="dxa"/>
          <w:trHeight w:val="777"/>
        </w:trPr>
        <w:tc>
          <w:tcPr>
            <w:tcW w:w="9640" w:type="dxa"/>
            <w:gridSpan w:val="8"/>
          </w:tcPr>
          <w:p w:rsidR="008F06FC" w:rsidRDefault="00557141">
            <w:pPr>
              <w:ind w:firstLineChars="0" w:firstLine="0"/>
              <w:jc w:val="center"/>
              <w:rPr>
                <w:rFonts w:ascii="宋体" w:hAnsi="宋体" w:cs="宋体"/>
                <w:b/>
                <w:color w:val="000000" w:themeColor="text1"/>
              </w:rPr>
            </w:pPr>
            <w:r>
              <w:rPr>
                <w:rFonts w:ascii="宋体" w:hAnsi="宋体" w:cs="宋体" w:hint="eastAsia"/>
                <w:b/>
                <w:color w:val="000000" w:themeColor="text1"/>
              </w:rPr>
              <w:lastRenderedPageBreak/>
              <w:t>5.1 思想道德与身心素质*</w:t>
            </w:r>
          </w:p>
        </w:tc>
      </w:tr>
      <w:tr w:rsidR="008F06FC" w:rsidTr="0003236E">
        <w:trPr>
          <w:trHeight w:val="986"/>
        </w:trPr>
        <w:tc>
          <w:tcPr>
            <w:tcW w:w="2829" w:type="dxa"/>
            <w:gridSpan w:val="7"/>
            <w:vAlign w:val="center"/>
          </w:tcPr>
          <w:p w:rsidR="008F06FC" w:rsidRDefault="00557141">
            <w:pPr>
              <w:spacing w:line="360" w:lineRule="exact"/>
              <w:ind w:firstLine="480"/>
              <w:rPr>
                <w:rFonts w:ascii="宋体" w:hAnsi="宋体" w:cs="宋体"/>
                <w:color w:val="000000" w:themeColor="text1"/>
              </w:rPr>
            </w:pPr>
            <w:r>
              <w:rPr>
                <w:rFonts w:ascii="宋体" w:hAnsi="宋体" w:cs="宋体" w:hint="eastAsia"/>
                <w:bCs/>
                <w:color w:val="000000" w:themeColor="text1"/>
              </w:rPr>
              <w:t>评审标准</w:t>
            </w:r>
          </w:p>
        </w:tc>
        <w:tc>
          <w:tcPr>
            <w:tcW w:w="6921" w:type="dxa"/>
            <w:gridSpan w:val="2"/>
          </w:tcPr>
          <w:p w:rsidR="008F06FC" w:rsidRDefault="00557141">
            <w:pPr>
              <w:spacing w:line="360" w:lineRule="exact"/>
              <w:ind w:firstLineChars="0" w:firstLine="0"/>
              <w:rPr>
                <w:rFonts w:ascii="宋体" w:hAnsi="宋体" w:cs="宋体"/>
                <w:color w:val="000000" w:themeColor="text1"/>
              </w:rPr>
            </w:pPr>
            <w:r>
              <w:rPr>
                <w:rFonts w:ascii="宋体" w:hAnsi="宋体" w:cs="宋体" w:hint="eastAsia"/>
                <w:color w:val="000000" w:themeColor="text1"/>
              </w:rPr>
              <w:t>1.学生思想道德素质好，专业思想牢固；2.学生遵纪守法，诚实守信；3.学生心理健康，体质健康标准合格率≥85％。</w:t>
            </w:r>
          </w:p>
        </w:tc>
      </w:tr>
      <w:tr w:rsidR="008F06FC" w:rsidTr="0003236E">
        <w:trPr>
          <w:gridAfter w:val="1"/>
          <w:wAfter w:w="110" w:type="dxa"/>
          <w:trHeight w:val="2598"/>
        </w:trPr>
        <w:tc>
          <w:tcPr>
            <w:tcW w:w="9640" w:type="dxa"/>
            <w:gridSpan w:val="8"/>
          </w:tcPr>
          <w:p w:rsidR="008F06FC" w:rsidRDefault="00557141">
            <w:pPr>
              <w:spacing w:line="440" w:lineRule="exact"/>
              <w:ind w:firstLine="482"/>
              <w:rPr>
                <w:rFonts w:ascii="宋体" w:hAnsi="宋体" w:cs="宋体"/>
                <w:b/>
                <w:color w:val="000000" w:themeColor="text1"/>
              </w:rPr>
            </w:pPr>
            <w:r>
              <w:rPr>
                <w:rFonts w:ascii="宋体" w:hAnsi="宋体" w:cs="宋体" w:hint="eastAsia"/>
                <w:b/>
                <w:color w:val="000000" w:themeColor="text1"/>
              </w:rPr>
              <w:t xml:space="preserve"> 5.1 自评依据：</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1）本专业学生思想道德和文化素质好，专业思想牢固。学校创新思想政治教育形式，丰富思想政治教育内容，把思想政治教育贯穿教育教学全过程，实现全程育人，全方位育人。本专业引导学生深入贯彻落实十八大、十九大和习近平总书记系列重要讲话精神，全面贯彻党的教育方针，以立德树人为根本任务，以促进学生全面发展为目标，全面加强思想引导、学业指导、生活教导和成长辅导，促进了学生思想道德、科学文化和身心健康等素质的协调发展。坚持规范地开展分团校、分党校培训和党员的教育管理，以党团建设夯实思想作风，以作风引领教风学风；深入持久地开展“中国梦”、“祖国在我心中”、“做有灵魂的大学生”等主题教育和社会主义核心价值观教育，引导学生树立远大理想和中国特色社会主义信念，树立正确的世界观、人生观、价值观，增强了社会责任感，培养了崇尚科学、追求真理的探索精神。加强学生专业思想教育，多</w:t>
            </w:r>
            <w:proofErr w:type="gramStart"/>
            <w:r>
              <w:rPr>
                <w:rFonts w:ascii="宋体" w:hAnsi="宋体" w:cs="宋体" w:hint="eastAsia"/>
                <w:color w:val="000000" w:themeColor="text1"/>
              </w:rPr>
              <w:t>措</w:t>
            </w:r>
            <w:proofErr w:type="gramEnd"/>
            <w:r>
              <w:rPr>
                <w:rFonts w:ascii="宋体" w:hAnsi="宋体" w:cs="宋体" w:hint="eastAsia"/>
                <w:color w:val="000000" w:themeColor="text1"/>
              </w:rPr>
              <w:t>并举优化学风，全方位立体化指导学业，有针对性地开展职业规划和就业指导，鼓励和扶持学生创新创业，大举建设环境文化，强力推行经典阅读，深化细化社会实践，着力夯实文化底蕴，培养创新创业意识和能力。截止2020年12月，该专业2017级85名学生中有73名学生递交了入党申请书，占该年级专业学生的 85.9%，入党积极分子22人，占该年级专业学生的25.9%，学生党员11人，占该年级专业学生的 13.%，发展对象4人。</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2）本专业开展了一系列学生遵纪守法和诚实守信教育活动。大力加强诚信教育，经常性地开展大学生文明素养主题教育、行为规范教育和“掏心家书”、诚信考试签名等活动，培养法纪观念和诚信品质,引导学生树立遵纪守法和诚信理念，养成遵纪守法、诚实守信的良好习惯。</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（3）本专业学生身心健康。高度重视和深入</w:t>
            </w:r>
            <w:proofErr w:type="gramStart"/>
            <w:r>
              <w:rPr>
                <w:rFonts w:ascii="宋体" w:hAnsi="宋体" w:cs="宋体" w:hint="eastAsia"/>
                <w:color w:val="000000" w:themeColor="text1"/>
              </w:rPr>
              <w:t>细致落实</w:t>
            </w:r>
            <w:proofErr w:type="gramEnd"/>
            <w:r>
              <w:rPr>
                <w:rFonts w:ascii="宋体" w:hAnsi="宋体" w:cs="宋体" w:hint="eastAsia"/>
                <w:color w:val="000000" w:themeColor="text1"/>
              </w:rPr>
              <w:t>学生身心健康教育。引导锻炼、组织比赛，促进身体健康。以特色成长辅导室为平台，密切关注学生心理，制定并执行好了心理危机预警干预办法，保障和促进了学生心理健康。2017级戏文专业学生参加历届校运会共16人次，获奖3人次；学生体质测试合格率达到100%。</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总之，本专业学生整体思想道德素质好，专业思想牢固，遵纪守法，诚实守信，身心健康。</w:t>
            </w:r>
          </w:p>
          <w:p w:rsidR="008F06FC" w:rsidRDefault="00557141">
            <w:pPr>
              <w:spacing w:line="440" w:lineRule="exact"/>
              <w:ind w:firstLine="482"/>
              <w:rPr>
                <w:rFonts w:ascii="宋体" w:hAnsi="宋体" w:cs="宋体"/>
                <w:b/>
                <w:color w:val="000000" w:themeColor="text1"/>
              </w:rPr>
            </w:pPr>
            <w:r>
              <w:rPr>
                <w:rFonts w:ascii="宋体" w:hAnsi="宋体" w:cs="宋体" w:hint="eastAsia"/>
                <w:b/>
                <w:color w:val="000000" w:themeColor="text1"/>
              </w:rPr>
              <w:t>自评等级：A</w:t>
            </w:r>
          </w:p>
        </w:tc>
      </w:tr>
      <w:tr w:rsidR="008F06FC" w:rsidTr="0003236E">
        <w:trPr>
          <w:gridAfter w:val="1"/>
          <w:wAfter w:w="110" w:type="dxa"/>
          <w:trHeight w:val="4101"/>
        </w:trPr>
        <w:tc>
          <w:tcPr>
            <w:tcW w:w="9640" w:type="dxa"/>
            <w:gridSpan w:val="8"/>
          </w:tcPr>
          <w:p w:rsidR="008F06FC" w:rsidRDefault="00557141">
            <w:pPr>
              <w:spacing w:line="440" w:lineRule="exact"/>
              <w:ind w:firstLine="482"/>
              <w:rPr>
                <w:rFonts w:ascii="宋体" w:hAnsi="宋体" w:cs="宋体"/>
                <w:b/>
                <w:color w:val="000000" w:themeColor="text1"/>
              </w:rPr>
            </w:pPr>
            <w:r>
              <w:rPr>
                <w:rFonts w:ascii="宋体" w:hAnsi="宋体" w:cs="宋体" w:hint="eastAsia"/>
                <w:b/>
                <w:color w:val="000000" w:themeColor="text1"/>
              </w:rPr>
              <w:lastRenderedPageBreak/>
              <w:t>5.1 实证材料</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1.综述</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2.2016级-2017级入党积极分子名册及教育培训情况；</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3.学生党员名册；</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4.学生思想政治理论课程成绩单（2016年-2020年）及分析表；</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5.学生参加学术讲座、社团和社会实践情况（2016年-2020年）；</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6.优秀班级、三好学生、优秀团员、优秀干部、舜德学子、优秀毕业生等统计一览表；</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7.学生诚实守信情况和典型事例；</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8.学生心理咨询情况及学校心理咨询机构对学生评价情况；</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9.学生各年度运动会参赛和获奖及体质健康标准合格率情况。</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10.2016年-2020年学生参加的思想政治教育重要活动方案、总结。</w:t>
            </w:r>
          </w:p>
          <w:p w:rsidR="008F06FC" w:rsidRDefault="008F06FC">
            <w:pPr>
              <w:spacing w:line="440" w:lineRule="exact"/>
              <w:ind w:firstLine="480"/>
              <w:rPr>
                <w:rFonts w:ascii="宋体" w:hAnsi="宋体" w:cs="宋体"/>
                <w:color w:val="000000" w:themeColor="text1"/>
              </w:rPr>
            </w:pPr>
          </w:p>
        </w:tc>
      </w:tr>
      <w:tr w:rsidR="008F06FC" w:rsidTr="0003236E">
        <w:trPr>
          <w:gridAfter w:val="1"/>
          <w:wAfter w:w="110" w:type="dxa"/>
          <w:trHeight w:val="728"/>
        </w:trPr>
        <w:tc>
          <w:tcPr>
            <w:tcW w:w="9640" w:type="dxa"/>
            <w:gridSpan w:val="8"/>
          </w:tcPr>
          <w:p w:rsidR="008F06FC" w:rsidRDefault="00557141">
            <w:pPr>
              <w:spacing w:line="560" w:lineRule="exact"/>
              <w:ind w:firstLineChars="0" w:firstLine="0"/>
              <w:jc w:val="center"/>
              <w:rPr>
                <w:rFonts w:ascii="宋体" w:hAnsi="宋体" w:cs="宋体"/>
                <w:color w:val="000000" w:themeColor="text1"/>
              </w:rPr>
            </w:pPr>
            <w:r>
              <w:rPr>
                <w:rFonts w:ascii="宋体" w:hAnsi="宋体" w:cs="宋体" w:hint="eastAsia"/>
                <w:b/>
                <w:color w:val="000000" w:themeColor="text1"/>
              </w:rPr>
              <w:t>5.2基本理论与基本技能</w:t>
            </w:r>
          </w:p>
        </w:tc>
      </w:tr>
      <w:tr w:rsidR="008F06FC" w:rsidTr="0003236E">
        <w:trPr>
          <w:gridAfter w:val="1"/>
          <w:wAfter w:w="110" w:type="dxa"/>
          <w:trHeight w:val="840"/>
        </w:trPr>
        <w:tc>
          <w:tcPr>
            <w:tcW w:w="2092" w:type="dxa"/>
            <w:gridSpan w:val="3"/>
          </w:tcPr>
          <w:p w:rsidR="008F06FC" w:rsidRDefault="00557141">
            <w:pPr>
              <w:spacing w:line="560" w:lineRule="exact"/>
              <w:ind w:firstLineChars="0" w:firstLine="0"/>
              <w:jc w:val="center"/>
              <w:rPr>
                <w:rFonts w:ascii="宋体" w:hAnsi="宋体" w:cs="宋体"/>
                <w:b/>
                <w:color w:val="000000" w:themeColor="text1"/>
              </w:rPr>
            </w:pPr>
            <w:r>
              <w:rPr>
                <w:rFonts w:ascii="宋体" w:hAnsi="宋体" w:cs="宋体" w:hint="eastAsia"/>
                <w:bCs/>
                <w:color w:val="000000" w:themeColor="text1"/>
              </w:rPr>
              <w:t>评审标准</w:t>
            </w:r>
          </w:p>
        </w:tc>
        <w:tc>
          <w:tcPr>
            <w:tcW w:w="7548" w:type="dxa"/>
            <w:gridSpan w:val="5"/>
          </w:tcPr>
          <w:p w:rsidR="008F06FC" w:rsidRDefault="00557141">
            <w:pPr>
              <w:spacing w:line="400" w:lineRule="exact"/>
              <w:ind w:firstLineChars="0" w:firstLine="0"/>
              <w:jc w:val="left"/>
              <w:rPr>
                <w:rFonts w:ascii="宋体" w:hAnsi="宋体" w:cs="宋体"/>
                <w:b/>
                <w:color w:val="000000" w:themeColor="text1"/>
              </w:rPr>
            </w:pPr>
            <w:r>
              <w:rPr>
                <w:rFonts w:ascii="宋体" w:hAnsi="宋体" w:cs="宋体" w:hint="eastAsia"/>
                <w:color w:val="000000" w:themeColor="text1"/>
              </w:rPr>
              <w:t>1.学生基本理论与基本技能总体水平符合培养目标要求；2.部分学生有创新实践成果和校级及以上学科竞赛获奖。</w:t>
            </w:r>
          </w:p>
        </w:tc>
      </w:tr>
      <w:tr w:rsidR="008F06FC" w:rsidTr="0003236E">
        <w:trPr>
          <w:gridAfter w:val="1"/>
          <w:wAfter w:w="110" w:type="dxa"/>
          <w:trHeight w:val="840"/>
        </w:trPr>
        <w:tc>
          <w:tcPr>
            <w:tcW w:w="9640" w:type="dxa"/>
            <w:gridSpan w:val="8"/>
          </w:tcPr>
          <w:p w:rsidR="008F06FC" w:rsidRDefault="00557141">
            <w:pPr>
              <w:spacing w:line="440" w:lineRule="exact"/>
              <w:ind w:firstLine="482"/>
              <w:rPr>
                <w:rFonts w:ascii="宋体" w:hAnsi="宋体" w:cs="宋体"/>
                <w:b/>
                <w:color w:val="000000" w:themeColor="text1"/>
              </w:rPr>
            </w:pPr>
            <w:r>
              <w:rPr>
                <w:rFonts w:ascii="宋体" w:hAnsi="宋体" w:cs="宋体" w:hint="eastAsia"/>
                <w:b/>
                <w:color w:val="000000" w:themeColor="text1"/>
              </w:rPr>
              <w:t>5.2自评依据：</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1）本专业学生掌握的基本知识、能力与素质结构符合培养目标的要求，基本理论与基本技能水平合格。本届毕业生85人中，英语四级通过率为63.1%，计算机一级通过率为88.2%；普通话二级甲等以上通过率为98.8%。有29人参加了2021年研究生考试，目前有9人达到了国家线，收到了面试通知。</w:t>
            </w:r>
          </w:p>
          <w:p w:rsidR="008F06FC" w:rsidRDefault="00557141">
            <w:pPr>
              <w:spacing w:line="440" w:lineRule="exact"/>
              <w:ind w:firstLine="480"/>
              <w:rPr>
                <w:rFonts w:ascii="宋体" w:hAnsi="宋体" w:cs="宋体"/>
                <w:color w:val="000000" w:themeColor="text1"/>
                <w:kern w:val="0"/>
              </w:rPr>
            </w:pPr>
            <w:r>
              <w:rPr>
                <w:rFonts w:ascii="宋体" w:hAnsi="宋体" w:cs="宋体" w:hint="eastAsia"/>
                <w:color w:val="000000" w:themeColor="text1"/>
              </w:rPr>
              <w:t>（2）根据应用型人才培养要求，本专业构建了以“四元一体”实践教学体系为基础的人才培养模式，并取得较好的成绩。四年来，该专业学生获得校级（含）以上学科竞赛奖励80多人次；校级大学生研究性学习和创新性实验计划项目2项；</w:t>
            </w:r>
          </w:p>
          <w:p w:rsidR="008F06FC" w:rsidRDefault="00557141">
            <w:pPr>
              <w:spacing w:line="440" w:lineRule="exact"/>
              <w:ind w:firstLine="482"/>
              <w:jc w:val="left"/>
              <w:rPr>
                <w:rFonts w:ascii="宋体" w:hAnsi="宋体" w:cs="宋体"/>
                <w:b/>
                <w:color w:val="000000" w:themeColor="text1"/>
              </w:rPr>
            </w:pPr>
            <w:r>
              <w:rPr>
                <w:rFonts w:ascii="宋体" w:hAnsi="宋体" w:cs="宋体" w:hint="eastAsia"/>
                <w:b/>
                <w:color w:val="000000" w:themeColor="text1"/>
              </w:rPr>
              <w:t>自评等级：A</w:t>
            </w:r>
          </w:p>
          <w:p w:rsidR="008F06FC" w:rsidRDefault="008F06FC">
            <w:pPr>
              <w:spacing w:line="440" w:lineRule="exact"/>
              <w:ind w:firstLine="482"/>
              <w:jc w:val="left"/>
              <w:rPr>
                <w:rFonts w:ascii="宋体" w:hAnsi="宋体" w:cs="宋体"/>
                <w:b/>
                <w:color w:val="000000" w:themeColor="text1"/>
              </w:rPr>
            </w:pPr>
          </w:p>
        </w:tc>
      </w:tr>
      <w:tr w:rsidR="008F06FC" w:rsidTr="0003236E">
        <w:trPr>
          <w:gridAfter w:val="1"/>
          <w:wAfter w:w="110" w:type="dxa"/>
          <w:trHeight w:val="840"/>
        </w:trPr>
        <w:tc>
          <w:tcPr>
            <w:tcW w:w="9640" w:type="dxa"/>
            <w:gridSpan w:val="8"/>
          </w:tcPr>
          <w:p w:rsidR="008F06FC" w:rsidRDefault="00557141">
            <w:pPr>
              <w:spacing w:line="440" w:lineRule="exact"/>
              <w:ind w:firstLine="482"/>
              <w:rPr>
                <w:rFonts w:ascii="宋体" w:hAnsi="宋体" w:cs="宋体"/>
                <w:color w:val="000000" w:themeColor="text1"/>
              </w:rPr>
            </w:pPr>
            <w:r>
              <w:rPr>
                <w:rFonts w:ascii="宋体" w:hAnsi="宋体" w:cs="宋体" w:hint="eastAsia"/>
                <w:b/>
                <w:bCs/>
                <w:color w:val="000000" w:themeColor="text1"/>
              </w:rPr>
              <w:t>5.2实证材料：</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1．综述；</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2．各学期学生专业基础、专业必修等课程的成绩登记表；</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3．相关试卷及教师的参考答案和试卷分析；</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4．各种可横向比较的测试成绩统计及相关比较分析表；</w:t>
            </w:r>
          </w:p>
          <w:p w:rsidR="008F06FC" w:rsidRDefault="00557141">
            <w:pPr>
              <w:spacing w:line="440" w:lineRule="exact"/>
              <w:ind w:firstLine="480"/>
              <w:jc w:val="left"/>
              <w:rPr>
                <w:rFonts w:ascii="宋体" w:hAnsi="宋体" w:cs="宋体"/>
                <w:color w:val="000000" w:themeColor="text1"/>
              </w:rPr>
            </w:pPr>
            <w:r>
              <w:rPr>
                <w:rFonts w:ascii="宋体" w:hAnsi="宋体" w:cs="宋体" w:hint="eastAsia"/>
                <w:color w:val="000000" w:themeColor="text1"/>
              </w:rPr>
              <w:t>5．学生创新实践成果和校级及以上学科竞赛获奖一览表，获奖通知或证书复印件。</w:t>
            </w:r>
          </w:p>
        </w:tc>
      </w:tr>
      <w:tr w:rsidR="008F06FC" w:rsidTr="0003236E">
        <w:trPr>
          <w:gridAfter w:val="1"/>
          <w:wAfter w:w="110" w:type="dxa"/>
          <w:trHeight w:val="840"/>
        </w:trPr>
        <w:tc>
          <w:tcPr>
            <w:tcW w:w="9640" w:type="dxa"/>
            <w:gridSpan w:val="8"/>
          </w:tcPr>
          <w:p w:rsidR="008F06FC" w:rsidRDefault="00557141">
            <w:pPr>
              <w:spacing w:beforeLines="50" w:before="156" w:line="240" w:lineRule="auto"/>
              <w:ind w:firstLineChars="0" w:firstLine="0"/>
              <w:jc w:val="center"/>
              <w:rPr>
                <w:rFonts w:ascii="宋体" w:hAnsi="宋体" w:cs="宋体"/>
                <w:color w:val="000000" w:themeColor="text1"/>
              </w:rPr>
            </w:pPr>
            <w:r>
              <w:rPr>
                <w:rFonts w:ascii="宋体" w:hAnsi="宋体" w:cs="宋体" w:hint="eastAsia"/>
                <w:b/>
                <w:color w:val="000000" w:themeColor="text1"/>
              </w:rPr>
              <w:lastRenderedPageBreak/>
              <w:t>5.3毕业论文（设计、综合训练）*</w:t>
            </w:r>
          </w:p>
        </w:tc>
      </w:tr>
      <w:tr w:rsidR="008F06FC" w:rsidTr="0003236E">
        <w:trPr>
          <w:gridAfter w:val="1"/>
          <w:wAfter w:w="110" w:type="dxa"/>
          <w:trHeight w:val="840"/>
        </w:trPr>
        <w:tc>
          <w:tcPr>
            <w:tcW w:w="1898" w:type="dxa"/>
            <w:gridSpan w:val="2"/>
          </w:tcPr>
          <w:p w:rsidR="008F06FC" w:rsidRDefault="00557141">
            <w:pPr>
              <w:spacing w:line="560" w:lineRule="exact"/>
              <w:ind w:firstLineChars="0" w:firstLine="0"/>
              <w:jc w:val="center"/>
              <w:rPr>
                <w:rFonts w:ascii="宋体" w:hAnsi="宋体" w:cs="宋体"/>
                <w:b/>
                <w:color w:val="000000" w:themeColor="text1"/>
              </w:rPr>
            </w:pPr>
            <w:r>
              <w:rPr>
                <w:rFonts w:ascii="宋体" w:hAnsi="宋体" w:cs="宋体" w:hint="eastAsia"/>
                <w:bCs/>
                <w:color w:val="000000" w:themeColor="text1"/>
              </w:rPr>
              <w:t>评审标准</w:t>
            </w:r>
          </w:p>
        </w:tc>
        <w:tc>
          <w:tcPr>
            <w:tcW w:w="7742" w:type="dxa"/>
            <w:gridSpan w:val="6"/>
          </w:tcPr>
          <w:p w:rsidR="008F06FC" w:rsidRDefault="00557141">
            <w:pPr>
              <w:spacing w:line="400" w:lineRule="exact"/>
              <w:ind w:firstLineChars="0" w:firstLine="0"/>
              <w:jc w:val="left"/>
              <w:rPr>
                <w:rFonts w:ascii="宋体" w:hAnsi="宋体" w:cs="宋体"/>
                <w:b/>
                <w:color w:val="000000" w:themeColor="text1"/>
              </w:rPr>
            </w:pPr>
            <w:r>
              <w:rPr>
                <w:rFonts w:ascii="宋体" w:hAnsi="宋体" w:cs="宋体" w:hint="eastAsia"/>
                <w:color w:val="000000" w:themeColor="text1"/>
              </w:rPr>
              <w:t>1.毕业论文（设计、综合训练）结合实际，体现专业人才培养要求；2.有50%以上毕业论文（设计、综合训练）在实验、实习、工程实践和社会调查等社会实践中完成，质量合格；3.教师指导学生人数适当，指导规范，质量合格。</w:t>
            </w:r>
          </w:p>
        </w:tc>
      </w:tr>
      <w:tr w:rsidR="008F06FC" w:rsidTr="0003236E">
        <w:trPr>
          <w:gridAfter w:val="1"/>
          <w:wAfter w:w="110" w:type="dxa"/>
          <w:trHeight w:val="840"/>
        </w:trPr>
        <w:tc>
          <w:tcPr>
            <w:tcW w:w="9640" w:type="dxa"/>
            <w:gridSpan w:val="8"/>
          </w:tcPr>
          <w:p w:rsidR="008F06FC" w:rsidRDefault="00557141">
            <w:pPr>
              <w:spacing w:line="440" w:lineRule="exact"/>
              <w:ind w:firstLine="482"/>
              <w:rPr>
                <w:rFonts w:ascii="宋体" w:hAnsi="宋体" w:cs="宋体"/>
                <w:b/>
                <w:color w:val="000000" w:themeColor="text1"/>
              </w:rPr>
            </w:pPr>
            <w:r>
              <w:rPr>
                <w:rFonts w:ascii="宋体" w:hAnsi="宋体" w:cs="宋体" w:hint="eastAsia"/>
                <w:b/>
                <w:color w:val="000000" w:themeColor="text1"/>
              </w:rPr>
              <w:t>5.3自评依据：</w:t>
            </w:r>
          </w:p>
          <w:p w:rsidR="008F06FC" w:rsidRDefault="00557141">
            <w:pPr>
              <w:pStyle w:val="a3"/>
              <w:numPr>
                <w:ilvl w:val="0"/>
                <w:numId w:val="5"/>
              </w:numPr>
              <w:spacing w:line="440" w:lineRule="exact"/>
              <w:ind w:firstLine="480"/>
              <w:rPr>
                <w:rFonts w:ascii="宋体" w:hAnsi="宋体" w:cs="宋体"/>
                <w:color w:val="000000" w:themeColor="text1"/>
              </w:rPr>
            </w:pPr>
            <w:r>
              <w:rPr>
                <w:rFonts w:ascii="宋体" w:hAnsi="宋体" w:cs="宋体" w:hint="eastAsia"/>
                <w:color w:val="000000" w:themeColor="text1"/>
              </w:rPr>
              <w:t>按照人才培养方案，2017级戏剧影视文学专业毕业论文占6学分，主要在第八个学期完成。毕业论文的组织工作是在学校教务处统一领导下、由学院毕业论文领导小组具体组织安排。为了确保毕业论文质量，戏剧影视文学系在2020年9月初就已开始着手拟定方案，布置工作。首先确定选派指导教师，然后由指导教师提供选题。本专业安排指导教师24人，人均指导毕业生3.5人，指导教师均具有讲师以上职称或具有硕士以上学位，副高及以上职称教师占比79%、博士以上学位教师占比50%，硕士学位教师占比42%。2017级毕业论文可供选题比例为1:1，内容主要集中在剧本创作和影视评论。9月中旬确定选题，学生毕业论文选题均能结合本专业特点和实际，符合培养目标的要求。</w:t>
            </w:r>
          </w:p>
          <w:p w:rsidR="008F06FC" w:rsidRDefault="00557141">
            <w:pPr>
              <w:pStyle w:val="a3"/>
              <w:numPr>
                <w:ilvl w:val="0"/>
                <w:numId w:val="5"/>
              </w:numPr>
              <w:spacing w:line="440" w:lineRule="exact"/>
              <w:ind w:firstLine="480"/>
              <w:rPr>
                <w:rFonts w:ascii="宋体" w:hAnsi="宋体" w:cs="宋体"/>
                <w:color w:val="000000" w:themeColor="text1"/>
              </w:rPr>
            </w:pPr>
            <w:r>
              <w:rPr>
                <w:rFonts w:ascii="宋体" w:hAnsi="宋体" w:cs="宋体" w:hint="eastAsia"/>
                <w:color w:val="000000" w:themeColor="text1"/>
              </w:rPr>
              <w:t>为使学生将所学理论知识与实际问题相结合，在实习过程中研究和解决问题，该系将开题工作提前在专业实习前进行，毕业论文中有87%的选题在社会调查以及实习等实践过程中完成。</w:t>
            </w:r>
          </w:p>
          <w:p w:rsidR="008F06FC" w:rsidRDefault="00557141">
            <w:pPr>
              <w:spacing w:line="440" w:lineRule="exact"/>
              <w:ind w:firstLine="480"/>
              <w:jc w:val="left"/>
              <w:rPr>
                <w:rFonts w:ascii="宋体" w:hAnsi="宋体" w:cs="宋体"/>
                <w:color w:val="000000" w:themeColor="text1"/>
              </w:rPr>
            </w:pPr>
            <w:r>
              <w:rPr>
                <w:rFonts w:ascii="宋体" w:hAnsi="宋体" w:cs="宋体" w:hint="eastAsia"/>
                <w:color w:val="000000" w:themeColor="text1"/>
              </w:rPr>
              <w:t>（3）2017级毕业论文开题工作于2020年10月顺利完成。论文撰写严格按照学校有关毕业论文管理要求按计划有步骤地开展各项工作，2021年4月初学生完成毕业论文初稿，目前指导老师正在认真负责进行指导修改，计划在5月下旬完成毕业论文答辩。学校对戏剧影视文学专业2017级学生毕业论文的选题和中期检查抽查结论为：毕业论文选题的前期工作比较充分，选题合适，毕业论文选题符合专业要求，体现了专业特点，指导人数适当，指导过程规范。</w:t>
            </w:r>
          </w:p>
          <w:p w:rsidR="008F06FC" w:rsidRDefault="00557141">
            <w:pPr>
              <w:spacing w:line="440" w:lineRule="exact"/>
              <w:ind w:firstLine="482"/>
              <w:jc w:val="left"/>
              <w:rPr>
                <w:rFonts w:ascii="宋体" w:hAnsi="宋体" w:cs="宋体"/>
                <w:b/>
                <w:color w:val="000000" w:themeColor="text1"/>
              </w:rPr>
            </w:pPr>
            <w:r>
              <w:rPr>
                <w:rFonts w:ascii="宋体" w:hAnsi="宋体" w:cs="宋体" w:hint="eastAsia"/>
                <w:b/>
                <w:color w:val="000000" w:themeColor="text1"/>
              </w:rPr>
              <w:t xml:space="preserve">自评等级：A </w:t>
            </w:r>
          </w:p>
        </w:tc>
      </w:tr>
      <w:tr w:rsidR="008F06FC" w:rsidTr="0003236E">
        <w:trPr>
          <w:gridAfter w:val="1"/>
          <w:wAfter w:w="110" w:type="dxa"/>
          <w:trHeight w:val="840"/>
        </w:trPr>
        <w:tc>
          <w:tcPr>
            <w:tcW w:w="9640" w:type="dxa"/>
            <w:gridSpan w:val="8"/>
          </w:tcPr>
          <w:p w:rsidR="008F06FC" w:rsidRDefault="00557141">
            <w:pPr>
              <w:spacing w:line="440" w:lineRule="exact"/>
              <w:ind w:firstLineChars="230" w:firstLine="554"/>
              <w:rPr>
                <w:rFonts w:ascii="宋体" w:hAnsi="宋体" w:cs="宋体"/>
                <w:b/>
                <w:color w:val="000000" w:themeColor="text1"/>
              </w:rPr>
            </w:pPr>
            <w:r>
              <w:rPr>
                <w:rFonts w:ascii="宋体" w:hAnsi="宋体" w:cs="宋体" w:hint="eastAsia"/>
                <w:b/>
                <w:color w:val="000000" w:themeColor="text1"/>
              </w:rPr>
              <w:t>5.3实证材料：</w:t>
            </w:r>
          </w:p>
          <w:p w:rsidR="008F06FC" w:rsidRDefault="00557141">
            <w:pPr>
              <w:spacing w:line="440" w:lineRule="exact"/>
              <w:ind w:firstLine="480"/>
              <w:rPr>
                <w:rFonts w:ascii="宋体" w:hAnsi="宋体" w:cs="宋体"/>
                <w:color w:val="000000" w:themeColor="text1"/>
              </w:rPr>
            </w:pPr>
            <w:r>
              <w:rPr>
                <w:rFonts w:ascii="宋体" w:hAnsi="宋体" w:cs="宋体" w:hint="eastAsia"/>
                <w:color w:val="000000" w:themeColor="text1"/>
              </w:rPr>
              <w:t>1.综述；</w:t>
            </w:r>
          </w:p>
          <w:p w:rsidR="008F06FC" w:rsidRDefault="00557141">
            <w:pPr>
              <w:pStyle w:val="a4"/>
              <w:spacing w:line="440" w:lineRule="exact"/>
              <w:rPr>
                <w:rFonts w:ascii="宋体" w:hAnsi="宋体" w:cs="宋体"/>
                <w:color w:val="000000" w:themeColor="text1"/>
              </w:rPr>
            </w:pPr>
            <w:r>
              <w:rPr>
                <w:rFonts w:ascii="宋体" w:hAnsi="宋体" w:cs="宋体" w:hint="eastAsia"/>
                <w:color w:val="000000" w:themeColor="text1"/>
              </w:rPr>
              <w:t>2.2021届戏剧与影视学专业毕业论文（设计）选题一览表；</w:t>
            </w:r>
          </w:p>
          <w:p w:rsidR="008F06FC" w:rsidRDefault="00557141">
            <w:pPr>
              <w:pStyle w:val="a4"/>
              <w:spacing w:line="440" w:lineRule="exact"/>
              <w:rPr>
                <w:rFonts w:ascii="宋体" w:hAnsi="宋体" w:cs="宋体"/>
                <w:color w:val="000000" w:themeColor="text1"/>
              </w:rPr>
            </w:pPr>
            <w:r>
              <w:rPr>
                <w:rFonts w:ascii="宋体" w:hAnsi="宋体" w:cs="宋体" w:hint="eastAsia"/>
                <w:color w:val="000000" w:themeColor="text1"/>
              </w:rPr>
              <w:t>3.在实验、实习和社会调查等实践过程中完成的毕业论文统计表；</w:t>
            </w:r>
          </w:p>
          <w:p w:rsidR="008F06FC" w:rsidRDefault="00557141">
            <w:pPr>
              <w:pStyle w:val="a4"/>
              <w:spacing w:line="440" w:lineRule="exact"/>
              <w:rPr>
                <w:rFonts w:ascii="宋体" w:hAnsi="宋体" w:cs="宋体"/>
                <w:color w:val="000000" w:themeColor="text1"/>
              </w:rPr>
            </w:pPr>
            <w:r>
              <w:rPr>
                <w:rFonts w:ascii="宋体" w:hAnsi="宋体" w:cs="宋体" w:hint="eastAsia"/>
                <w:color w:val="000000" w:themeColor="text1"/>
              </w:rPr>
              <w:t>4.2021届戏剧与影视学专业毕业论文（设计）指导情况统计表；</w:t>
            </w:r>
          </w:p>
          <w:p w:rsidR="008F06FC" w:rsidRDefault="00557141">
            <w:pPr>
              <w:pStyle w:val="a4"/>
              <w:spacing w:line="440" w:lineRule="exact"/>
              <w:rPr>
                <w:rFonts w:ascii="宋体" w:hAnsi="宋体" w:cs="宋体"/>
                <w:color w:val="000000" w:themeColor="text1"/>
              </w:rPr>
            </w:pPr>
            <w:r>
              <w:rPr>
                <w:rFonts w:ascii="宋体" w:hAnsi="宋体" w:cs="宋体" w:hint="eastAsia"/>
                <w:color w:val="000000" w:themeColor="text1"/>
              </w:rPr>
              <w:t>5.2021届戏剧与影视学专业毕业论文（设计）实证材料。</w:t>
            </w:r>
          </w:p>
          <w:p w:rsidR="008F06FC" w:rsidRDefault="008F06FC">
            <w:pPr>
              <w:spacing w:line="440" w:lineRule="exact"/>
              <w:ind w:firstLine="482"/>
              <w:jc w:val="left"/>
              <w:rPr>
                <w:rFonts w:ascii="宋体" w:hAnsi="宋体" w:cs="宋体"/>
                <w:b/>
                <w:color w:val="000000" w:themeColor="text1"/>
              </w:rPr>
            </w:pPr>
          </w:p>
        </w:tc>
      </w:tr>
      <w:tr w:rsidR="008F06FC" w:rsidTr="0003236E">
        <w:trPr>
          <w:gridAfter w:val="1"/>
          <w:wAfter w:w="110" w:type="dxa"/>
          <w:trHeight w:val="761"/>
        </w:trPr>
        <w:tc>
          <w:tcPr>
            <w:tcW w:w="9640" w:type="dxa"/>
            <w:gridSpan w:val="8"/>
          </w:tcPr>
          <w:p w:rsidR="008F06FC" w:rsidRDefault="00557141">
            <w:pPr>
              <w:spacing w:beforeLines="50" w:before="156" w:line="400" w:lineRule="exact"/>
              <w:ind w:firstLineChars="0" w:firstLine="0"/>
              <w:jc w:val="center"/>
              <w:rPr>
                <w:rFonts w:ascii="宋体" w:hAnsi="宋体" w:cs="宋体"/>
                <w:b/>
                <w:color w:val="000000" w:themeColor="text1"/>
              </w:rPr>
            </w:pPr>
            <w:r>
              <w:rPr>
                <w:rFonts w:ascii="宋体" w:hAnsi="宋体" w:cs="宋体" w:hint="eastAsia"/>
                <w:b/>
                <w:color w:val="000000" w:themeColor="text1"/>
              </w:rPr>
              <w:lastRenderedPageBreak/>
              <w:t>5.4学生满意度</w:t>
            </w:r>
          </w:p>
        </w:tc>
      </w:tr>
      <w:tr w:rsidR="008F06FC" w:rsidTr="0003236E">
        <w:trPr>
          <w:gridAfter w:val="1"/>
          <w:wAfter w:w="110" w:type="dxa"/>
          <w:trHeight w:val="761"/>
        </w:trPr>
        <w:tc>
          <w:tcPr>
            <w:tcW w:w="1864" w:type="dxa"/>
          </w:tcPr>
          <w:p w:rsidR="008F06FC" w:rsidRDefault="00557141">
            <w:pPr>
              <w:spacing w:beforeLines="50" w:before="156" w:line="400" w:lineRule="exact"/>
              <w:ind w:firstLineChars="0" w:firstLine="0"/>
              <w:jc w:val="center"/>
              <w:rPr>
                <w:rFonts w:ascii="宋体" w:hAnsi="宋体" w:cs="宋体"/>
                <w:b/>
                <w:color w:val="000000" w:themeColor="text1"/>
              </w:rPr>
            </w:pPr>
            <w:r>
              <w:rPr>
                <w:rFonts w:ascii="宋体" w:hAnsi="宋体" w:cs="宋体" w:hint="eastAsia"/>
                <w:bCs/>
                <w:color w:val="000000" w:themeColor="text1"/>
              </w:rPr>
              <w:t>评审标准</w:t>
            </w:r>
          </w:p>
        </w:tc>
        <w:tc>
          <w:tcPr>
            <w:tcW w:w="7776" w:type="dxa"/>
            <w:gridSpan w:val="7"/>
          </w:tcPr>
          <w:p w:rsidR="008F06FC" w:rsidRDefault="00557141">
            <w:pPr>
              <w:spacing w:beforeLines="50" w:before="156" w:line="360" w:lineRule="exact"/>
              <w:ind w:firstLineChars="0" w:firstLine="0"/>
              <w:rPr>
                <w:rFonts w:ascii="宋体" w:hAnsi="宋体" w:cs="宋体"/>
                <w:color w:val="000000" w:themeColor="text1"/>
              </w:rPr>
            </w:pPr>
            <w:r>
              <w:rPr>
                <w:rFonts w:ascii="宋体" w:hAnsi="宋体" w:cs="宋体" w:hint="eastAsia"/>
                <w:color w:val="000000" w:themeColor="text1"/>
              </w:rPr>
              <w:t>1.随机抽样调查学生，对教学工作满意和基本满意的≥80％。</w:t>
            </w:r>
          </w:p>
        </w:tc>
      </w:tr>
      <w:tr w:rsidR="008F06FC" w:rsidTr="0003236E">
        <w:trPr>
          <w:gridAfter w:val="1"/>
          <w:wAfter w:w="110" w:type="dxa"/>
          <w:trHeight w:val="761"/>
        </w:trPr>
        <w:tc>
          <w:tcPr>
            <w:tcW w:w="9640" w:type="dxa"/>
            <w:gridSpan w:val="8"/>
          </w:tcPr>
          <w:p w:rsidR="008F06FC" w:rsidRDefault="00557141">
            <w:pPr>
              <w:spacing w:line="380" w:lineRule="exact"/>
              <w:ind w:firstLine="482"/>
              <w:rPr>
                <w:rFonts w:ascii="宋体" w:hAnsi="宋体" w:cs="宋体"/>
                <w:b/>
                <w:color w:val="000000" w:themeColor="text1"/>
              </w:rPr>
            </w:pPr>
            <w:r>
              <w:rPr>
                <w:rFonts w:ascii="宋体" w:hAnsi="宋体" w:cs="宋体" w:hint="eastAsia"/>
                <w:b/>
                <w:color w:val="000000" w:themeColor="text1"/>
              </w:rPr>
              <w:t>5.4自评依据：</w:t>
            </w:r>
          </w:p>
          <w:p w:rsidR="008F06FC" w:rsidRDefault="00557141">
            <w:pPr>
              <w:spacing w:beforeLines="50" w:before="156" w:line="380" w:lineRule="exact"/>
              <w:ind w:firstLine="480"/>
              <w:rPr>
                <w:rFonts w:ascii="宋体" w:hAnsi="宋体" w:cs="宋体"/>
                <w:b/>
                <w:color w:val="000000" w:themeColor="text1"/>
              </w:rPr>
            </w:pPr>
            <w:r>
              <w:rPr>
                <w:rFonts w:ascii="宋体" w:hAnsi="宋体" w:cs="宋体" w:hint="eastAsia"/>
                <w:color w:val="000000" w:themeColor="text1"/>
              </w:rPr>
              <w:t>我们设计了《湖南科技学院戏剧影视学专业学生教学满意度调查表》，分为满意、基本满意和不满意三段，开展随机抽样调查，在戏剧影视文学专业学生中进行问卷调查，</w:t>
            </w:r>
            <w:r>
              <w:rPr>
                <w:rFonts w:ascii="宋体" w:hAnsi="宋体" w:cs="宋体" w:hint="eastAsia"/>
                <w:color w:val="000000" w:themeColor="text1"/>
                <w:kern w:val="0"/>
              </w:rPr>
              <w:t>学院从专业人才培养</w:t>
            </w:r>
            <w:r>
              <w:rPr>
                <w:rFonts w:ascii="宋体" w:hAnsi="宋体" w:cs="宋体" w:hint="eastAsia"/>
                <w:color w:val="000000" w:themeColor="text1"/>
              </w:rPr>
              <w:t>方案、专业及课程设置、基础设施、教学管理、教学质量等几个方面设计了教学满意度调查表，分成满意、基本满意和不满意三段开展随机抽样调查，共发放问卷表85份在我院戏剧影视文学专业学生中进行问卷调查，其中回收有效问卷85份，回收率100%，对有效问卷进行了数据统计和分析，学生对教学总体满意和基本满意为91%。在学生评教中，所有教师达到了良好以上。</w:t>
            </w:r>
            <w:r>
              <w:rPr>
                <w:rFonts w:ascii="宋体" w:hAnsi="宋体" w:cs="宋体" w:hint="eastAsia"/>
                <w:color w:val="000000" w:themeColor="text1"/>
                <w:kern w:val="0"/>
              </w:rPr>
              <w:br/>
              <w:t xml:space="preserve">    </w:t>
            </w:r>
            <w:r>
              <w:rPr>
                <w:rFonts w:ascii="宋体" w:hAnsi="宋体" w:cs="宋体" w:hint="eastAsia"/>
                <w:b/>
                <w:color w:val="000000" w:themeColor="text1"/>
              </w:rPr>
              <w:t>自评等级：A</w:t>
            </w:r>
          </w:p>
        </w:tc>
      </w:tr>
      <w:tr w:rsidR="008F06FC" w:rsidTr="00F50838">
        <w:trPr>
          <w:gridAfter w:val="1"/>
          <w:wAfter w:w="110" w:type="dxa"/>
          <w:trHeight w:val="1239"/>
        </w:trPr>
        <w:tc>
          <w:tcPr>
            <w:tcW w:w="9640" w:type="dxa"/>
            <w:gridSpan w:val="8"/>
          </w:tcPr>
          <w:p w:rsidR="008F06FC" w:rsidRDefault="00557141">
            <w:pPr>
              <w:spacing w:line="380" w:lineRule="exact"/>
              <w:ind w:firstLine="482"/>
              <w:rPr>
                <w:rFonts w:ascii="宋体" w:hAnsi="宋体" w:cs="宋体"/>
                <w:b/>
                <w:color w:val="000000" w:themeColor="text1"/>
              </w:rPr>
            </w:pPr>
            <w:r>
              <w:rPr>
                <w:rFonts w:ascii="宋体" w:hAnsi="宋体" w:cs="宋体" w:hint="eastAsia"/>
                <w:b/>
                <w:color w:val="000000" w:themeColor="text1"/>
              </w:rPr>
              <w:t>5.4实证材料</w:t>
            </w:r>
          </w:p>
          <w:p w:rsidR="008F06FC" w:rsidRDefault="00557141">
            <w:pPr>
              <w:spacing w:line="380" w:lineRule="exact"/>
              <w:ind w:firstLine="480"/>
              <w:rPr>
                <w:rFonts w:ascii="宋体" w:hAnsi="宋体" w:cs="宋体"/>
                <w:color w:val="000000" w:themeColor="text1"/>
              </w:rPr>
            </w:pPr>
            <w:r>
              <w:rPr>
                <w:rFonts w:ascii="宋体" w:hAnsi="宋体" w:cs="宋体" w:hint="eastAsia"/>
                <w:color w:val="000000" w:themeColor="text1"/>
              </w:rPr>
              <w:t>1. 综述</w:t>
            </w:r>
          </w:p>
          <w:p w:rsidR="008F06FC" w:rsidRDefault="00557141">
            <w:pPr>
              <w:spacing w:line="380" w:lineRule="exact"/>
              <w:ind w:firstLine="480"/>
              <w:rPr>
                <w:rFonts w:ascii="宋体" w:hAnsi="宋体" w:cs="宋体"/>
                <w:color w:val="000000" w:themeColor="text1"/>
              </w:rPr>
            </w:pPr>
            <w:r>
              <w:rPr>
                <w:rFonts w:ascii="宋体" w:hAnsi="宋体" w:cs="宋体" w:hint="eastAsia"/>
                <w:color w:val="000000" w:themeColor="text1"/>
              </w:rPr>
              <w:t>2. 湖南科技学院人文学院戏剧影视学专业学生教学满意度调查表</w:t>
            </w:r>
          </w:p>
        </w:tc>
      </w:tr>
    </w:tbl>
    <w:tbl>
      <w:tblPr>
        <w:tblpPr w:leftFromText="180" w:rightFromText="180" w:vertAnchor="text" w:horzAnchor="margin" w:tblpXSpec="center" w:tblpY="6328"/>
        <w:tblOverlap w:val="neve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3"/>
        <w:gridCol w:w="6717"/>
      </w:tblGrid>
      <w:tr w:rsidR="008F06FC" w:rsidTr="0003236E">
        <w:trPr>
          <w:trHeight w:val="699"/>
        </w:trPr>
        <w:tc>
          <w:tcPr>
            <w:tcW w:w="9640" w:type="dxa"/>
            <w:gridSpan w:val="2"/>
          </w:tcPr>
          <w:bookmarkEnd w:id="86"/>
          <w:p w:rsidR="008F06FC" w:rsidRDefault="00557141" w:rsidP="000E4E45">
            <w:pPr>
              <w:ind w:firstLineChars="0" w:firstLine="0"/>
              <w:jc w:val="center"/>
              <w:rPr>
                <w:rFonts w:ascii="宋体" w:hAnsi="宋体" w:cs="宋体"/>
                <w:b/>
                <w:color w:val="000000" w:themeColor="text1"/>
              </w:rPr>
            </w:pPr>
            <w:r>
              <w:rPr>
                <w:rFonts w:ascii="宋体" w:hAnsi="宋体" w:cs="宋体" w:hint="eastAsia"/>
                <w:b/>
                <w:color w:val="000000" w:themeColor="text1"/>
              </w:rPr>
              <w:t>5.5生源与就业</w:t>
            </w:r>
          </w:p>
        </w:tc>
      </w:tr>
      <w:tr w:rsidR="008F06FC" w:rsidTr="0003236E">
        <w:trPr>
          <w:trHeight w:val="689"/>
        </w:trPr>
        <w:tc>
          <w:tcPr>
            <w:tcW w:w="2923" w:type="dxa"/>
            <w:vAlign w:val="center"/>
          </w:tcPr>
          <w:p w:rsidR="008F06FC" w:rsidRDefault="00557141" w:rsidP="000E4E45">
            <w:pPr>
              <w:spacing w:line="360" w:lineRule="exact"/>
              <w:ind w:firstLine="480"/>
              <w:rPr>
                <w:rFonts w:ascii="宋体" w:hAnsi="宋体" w:cs="宋体"/>
                <w:color w:val="000000" w:themeColor="text1"/>
              </w:rPr>
            </w:pPr>
            <w:r>
              <w:rPr>
                <w:rFonts w:ascii="宋体" w:hAnsi="宋体" w:cs="宋体" w:hint="eastAsia"/>
                <w:bCs/>
                <w:color w:val="000000" w:themeColor="text1"/>
              </w:rPr>
              <w:t>评审标准</w:t>
            </w:r>
          </w:p>
        </w:tc>
        <w:tc>
          <w:tcPr>
            <w:tcW w:w="6717" w:type="dxa"/>
            <w:vAlign w:val="center"/>
          </w:tcPr>
          <w:p w:rsidR="008F06FC" w:rsidRDefault="00557141" w:rsidP="000E4E45">
            <w:pPr>
              <w:spacing w:line="360" w:lineRule="exact"/>
              <w:ind w:firstLineChars="0" w:firstLine="0"/>
              <w:rPr>
                <w:rFonts w:ascii="宋体" w:hAnsi="宋体" w:cs="宋体"/>
                <w:color w:val="000000" w:themeColor="text1"/>
              </w:rPr>
            </w:pPr>
            <w:r>
              <w:rPr>
                <w:rFonts w:ascii="宋体" w:hAnsi="宋体" w:cs="宋体" w:hint="eastAsia"/>
                <w:color w:val="000000" w:themeColor="text1"/>
              </w:rPr>
              <w:t>1.生源较稳定，有适当的办学规模；2.毕业生社会需求情况较好。</w:t>
            </w:r>
          </w:p>
        </w:tc>
      </w:tr>
      <w:tr w:rsidR="008F06FC" w:rsidTr="0003236E">
        <w:trPr>
          <w:trHeight w:val="90"/>
        </w:trPr>
        <w:tc>
          <w:tcPr>
            <w:tcW w:w="9640" w:type="dxa"/>
            <w:gridSpan w:val="2"/>
          </w:tcPr>
          <w:p w:rsidR="008F06FC" w:rsidRDefault="00557141" w:rsidP="000E4E45">
            <w:pPr>
              <w:spacing w:line="380" w:lineRule="exact"/>
              <w:ind w:firstLine="482"/>
              <w:rPr>
                <w:rFonts w:ascii="宋体" w:hAnsi="宋体" w:cs="宋体"/>
                <w:b/>
                <w:color w:val="000000" w:themeColor="text1"/>
              </w:rPr>
            </w:pPr>
            <w:r>
              <w:rPr>
                <w:rFonts w:ascii="宋体" w:hAnsi="宋体" w:cs="宋体" w:hint="eastAsia"/>
                <w:b/>
                <w:color w:val="000000" w:themeColor="text1"/>
              </w:rPr>
              <w:t>5.5自评依据：</w:t>
            </w:r>
          </w:p>
          <w:p w:rsidR="008F06FC" w:rsidRDefault="00557141" w:rsidP="000E4E45">
            <w:pPr>
              <w:spacing w:line="380" w:lineRule="exact"/>
              <w:ind w:firstLine="480"/>
              <w:rPr>
                <w:rFonts w:ascii="宋体" w:hAnsi="宋体" w:cs="宋体"/>
                <w:color w:val="000000" w:themeColor="text1"/>
              </w:rPr>
            </w:pPr>
            <w:r>
              <w:rPr>
                <w:rFonts w:ascii="宋体" w:hAnsi="宋体" w:cs="宋体" w:hint="eastAsia"/>
                <w:color w:val="000000" w:themeColor="text1"/>
              </w:rPr>
              <w:t>本专业生源稳定，有适当的办学规模。已招生的2016级、2017级生源来源较广，生源质量高。本专业16级面向全国招生，17级主要以山西、河北、江苏三省生源。现全部学生中外省生源人数占总人数的80%，主要来自山西、河北、江苏、重庆、湖南等省（市、区）。2016年第一志愿录取率为</w:t>
            </w:r>
            <w:proofErr w:type="gramStart"/>
            <w:r>
              <w:rPr>
                <w:rFonts w:ascii="宋体" w:hAnsi="宋体" w:cs="宋体" w:hint="eastAsia"/>
                <w:color w:val="000000" w:themeColor="text1"/>
              </w:rPr>
              <w:t>为</w:t>
            </w:r>
            <w:proofErr w:type="gramEnd"/>
            <w:r>
              <w:rPr>
                <w:rFonts w:ascii="宋体" w:hAnsi="宋体" w:cs="宋体" w:hint="eastAsia"/>
                <w:color w:val="000000" w:themeColor="text1"/>
              </w:rPr>
              <w:t>70%，2017第一志愿录取率达到98%，录取分数均高出最低</w:t>
            </w:r>
            <w:proofErr w:type="gramStart"/>
            <w:r>
              <w:rPr>
                <w:rFonts w:ascii="宋体" w:hAnsi="宋体" w:cs="宋体" w:hint="eastAsia"/>
                <w:color w:val="000000" w:themeColor="text1"/>
              </w:rPr>
              <w:t>控档线</w:t>
            </w:r>
            <w:proofErr w:type="gramEnd"/>
            <w:r>
              <w:rPr>
                <w:rFonts w:ascii="宋体" w:hAnsi="宋体" w:cs="宋体" w:hint="eastAsia"/>
                <w:color w:val="000000" w:themeColor="text1"/>
              </w:rPr>
              <w:t>，生源质量较好，到校率都在100%，本专业目前共有学生117人，2020年有第一届毕业生。</w:t>
            </w:r>
          </w:p>
          <w:p w:rsidR="008F06FC" w:rsidRDefault="00557141" w:rsidP="000E4E45">
            <w:pPr>
              <w:spacing w:line="380" w:lineRule="exact"/>
              <w:ind w:firstLine="480"/>
              <w:rPr>
                <w:rFonts w:ascii="宋体" w:hAnsi="宋体" w:cs="宋体"/>
                <w:color w:val="000000" w:themeColor="text1"/>
              </w:rPr>
            </w:pPr>
            <w:r>
              <w:rPr>
                <w:rFonts w:ascii="宋体" w:hAnsi="宋体" w:cs="宋体" w:hint="eastAsia"/>
                <w:color w:val="000000" w:themeColor="text1"/>
              </w:rPr>
              <w:t>毕业生社会需求情况较好。学校和学院高度重视首届毕业生就业工作，2020届毕业生就业状况平稳。截止到2021年</w:t>
            </w:r>
            <w:r w:rsidR="00534A38">
              <w:rPr>
                <w:rFonts w:ascii="宋体" w:hAnsi="宋体" w:cs="宋体" w:hint="eastAsia"/>
                <w:color w:val="000000" w:themeColor="text1"/>
              </w:rPr>
              <w:t>5</w:t>
            </w:r>
            <w:r>
              <w:rPr>
                <w:rFonts w:ascii="宋体" w:hAnsi="宋体" w:cs="宋体" w:hint="eastAsia"/>
                <w:color w:val="000000" w:themeColor="text1"/>
              </w:rPr>
              <w:t>月，2021届85名毕业生中已有</w:t>
            </w:r>
            <w:r w:rsidR="00534A38">
              <w:rPr>
                <w:rFonts w:ascii="宋体" w:hAnsi="宋体" w:cs="宋体" w:hint="eastAsia"/>
                <w:color w:val="000000" w:themeColor="text1"/>
              </w:rPr>
              <w:t>50</w:t>
            </w:r>
            <w:r>
              <w:rPr>
                <w:rFonts w:ascii="宋体" w:hAnsi="宋体" w:cs="宋体" w:hint="eastAsia"/>
                <w:color w:val="000000" w:themeColor="text1"/>
              </w:rPr>
              <w:t>人与用人单位达成了工作意向。从毕业生意向就业的单位看，绝大多数为文化传播公司和影视、媒体单位，毕业生就业的专业对口度高；就业区域多数在各自原籍省份。就业质量较好，反映了毕业生具有较高的专业素养和技能水平，受到用人单位的欢迎。</w:t>
            </w:r>
          </w:p>
          <w:p w:rsidR="008F06FC" w:rsidRDefault="00557141" w:rsidP="000E4E45">
            <w:pPr>
              <w:spacing w:line="380" w:lineRule="exact"/>
              <w:ind w:firstLine="482"/>
              <w:rPr>
                <w:rFonts w:ascii="宋体" w:hAnsi="宋体" w:cs="宋体"/>
                <w:b/>
                <w:color w:val="000000" w:themeColor="text1"/>
              </w:rPr>
            </w:pPr>
            <w:r>
              <w:rPr>
                <w:rFonts w:ascii="宋体" w:hAnsi="宋体" w:cs="宋体" w:hint="eastAsia"/>
                <w:b/>
                <w:color w:val="000000" w:themeColor="text1"/>
              </w:rPr>
              <w:t>自评等级：A</w:t>
            </w:r>
          </w:p>
        </w:tc>
      </w:tr>
      <w:tr w:rsidR="008F06FC" w:rsidTr="0003236E">
        <w:trPr>
          <w:trHeight w:val="90"/>
        </w:trPr>
        <w:tc>
          <w:tcPr>
            <w:tcW w:w="9640" w:type="dxa"/>
            <w:gridSpan w:val="2"/>
          </w:tcPr>
          <w:p w:rsidR="008F06FC" w:rsidRDefault="00557141" w:rsidP="000E4E45">
            <w:pPr>
              <w:spacing w:line="380" w:lineRule="exact"/>
              <w:ind w:firstLine="482"/>
              <w:rPr>
                <w:rFonts w:ascii="宋体" w:hAnsi="宋体" w:cs="宋体"/>
                <w:b/>
                <w:color w:val="000000" w:themeColor="text1"/>
              </w:rPr>
            </w:pPr>
            <w:r>
              <w:rPr>
                <w:rFonts w:ascii="宋体" w:hAnsi="宋体" w:cs="宋体" w:hint="eastAsia"/>
                <w:b/>
                <w:color w:val="000000" w:themeColor="text1"/>
              </w:rPr>
              <w:t>5.5实证材料：</w:t>
            </w:r>
          </w:p>
          <w:p w:rsidR="008F06FC" w:rsidRDefault="00557141" w:rsidP="000E4E45">
            <w:pPr>
              <w:spacing w:line="380" w:lineRule="exact"/>
              <w:ind w:firstLine="480"/>
              <w:rPr>
                <w:rFonts w:ascii="宋体" w:hAnsi="宋体" w:cs="宋体"/>
                <w:color w:val="000000" w:themeColor="text1"/>
              </w:rPr>
            </w:pPr>
            <w:r>
              <w:rPr>
                <w:rFonts w:ascii="宋体" w:hAnsi="宋体" w:cs="宋体" w:hint="eastAsia"/>
                <w:color w:val="000000" w:themeColor="text1"/>
              </w:rPr>
              <w:t>1.戏剧影视学专业近四年专业招生计划一览表</w:t>
            </w:r>
          </w:p>
          <w:p w:rsidR="008F06FC" w:rsidRDefault="00557141" w:rsidP="000E4E45">
            <w:pPr>
              <w:spacing w:line="380" w:lineRule="exact"/>
              <w:ind w:firstLine="480"/>
              <w:rPr>
                <w:rFonts w:ascii="宋体" w:hAnsi="宋体" w:cs="宋体"/>
                <w:color w:val="000000" w:themeColor="text1"/>
              </w:rPr>
            </w:pPr>
            <w:r>
              <w:rPr>
                <w:rFonts w:ascii="宋体" w:hAnsi="宋体" w:cs="宋体" w:hint="eastAsia"/>
                <w:color w:val="000000" w:themeColor="text1"/>
              </w:rPr>
              <w:t>2.戏剧影视学专业近四年专业招生第一志愿录取率、到校率统计表</w:t>
            </w:r>
          </w:p>
        </w:tc>
      </w:tr>
    </w:tbl>
    <w:p w:rsidR="008F06FC" w:rsidRDefault="008F06FC">
      <w:pPr>
        <w:spacing w:line="20" w:lineRule="exact"/>
        <w:ind w:firstLineChars="0" w:firstLine="0"/>
        <w:rPr>
          <w:rFonts w:ascii="宋体" w:hAnsi="宋体" w:cs="宋体"/>
          <w:color w:val="000000" w:themeColor="text1"/>
        </w:rPr>
      </w:pPr>
      <w:bookmarkStart w:id="87" w:name="_GoBack"/>
      <w:bookmarkEnd w:id="87"/>
    </w:p>
    <w:sectPr w:rsidR="008F06FC">
      <w:headerReference w:type="default" r:id="rId16"/>
      <w:footerReference w:type="default" r:id="rId17"/>
      <w:footerReference w:type="first" r:id="rId18"/>
      <w:pgSz w:w="11906" w:h="16838"/>
      <w:pgMar w:top="1440" w:right="1800" w:bottom="1440" w:left="1800" w:header="851" w:footer="794" w:gutter="0"/>
      <w:pgNumType w:start="0"/>
      <w:cols w:space="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6E6" w:rsidRDefault="004846E6">
      <w:pPr>
        <w:spacing w:line="240" w:lineRule="auto"/>
        <w:ind w:firstLine="480"/>
      </w:pPr>
      <w:r>
        <w:separator/>
      </w:r>
    </w:p>
  </w:endnote>
  <w:endnote w:type="continuationSeparator" w:id="0">
    <w:p w:rsidR="004846E6" w:rsidRDefault="004846E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_GB2312">
    <w:altName w:val="Times New Roman"/>
    <w:charset w:val="00"/>
    <w:family w:val="auto"/>
    <w:pitch w:val="default"/>
    <w:sig w:usb0="00000000" w:usb1="00000000" w:usb2="00000000" w:usb3="00000000" w:csb0="00000001" w:csb1="00000000"/>
  </w:font>
  <w:font w:name="文鼎小标宋简">
    <w:altName w:val="微软雅黑"/>
    <w:charset w:val="00"/>
    <w:family w:val="auto"/>
    <w:pitch w:val="default"/>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36E" w:rsidRDefault="0003236E">
    <w:pPr>
      <w:pStyle w:val="a6"/>
      <w:framePr w:wrap="around" w:vAnchor="text" w:hAnchor="margin" w:xAlign="center" w:y="1"/>
      <w:ind w:firstLine="360"/>
      <w:rPr>
        <w:rStyle w:val="aa"/>
      </w:rPr>
    </w:pPr>
    <w:r>
      <w:rPr>
        <w:rStyle w:val="aa"/>
      </w:rPr>
      <w:fldChar w:fldCharType="begin"/>
    </w:r>
    <w:r>
      <w:rPr>
        <w:rStyle w:val="aa"/>
      </w:rPr>
      <w:instrText xml:space="preserve">PAGE  </w:instrText>
    </w:r>
    <w:r>
      <w:rPr>
        <w:rStyle w:val="aa"/>
      </w:rPr>
      <w:fldChar w:fldCharType="end"/>
    </w:r>
  </w:p>
  <w:p w:rsidR="0003236E" w:rsidRDefault="0003236E">
    <w:pPr>
      <w:pStyle w:val="a6"/>
      <w:framePr w:wrap="around" w:vAnchor="text" w:hAnchor="margin" w:xAlign="center" w:y="1"/>
      <w:ind w:firstLine="360"/>
      <w:rPr>
        <w:rStyle w:val="aa"/>
      </w:rPr>
    </w:pPr>
    <w:r>
      <w:rPr>
        <w:rStyle w:val="aa"/>
      </w:rPr>
      <w:fldChar w:fldCharType="begin"/>
    </w:r>
    <w:r>
      <w:rPr>
        <w:rStyle w:val="aa"/>
      </w:rPr>
      <w:instrText xml:space="preserve">PAGE  </w:instrText>
    </w:r>
    <w:r>
      <w:rPr>
        <w:rStyle w:val="aa"/>
      </w:rPr>
      <w:fldChar w:fldCharType="end"/>
    </w:r>
  </w:p>
  <w:p w:rsidR="0003236E" w:rsidRDefault="0003236E">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36E" w:rsidRDefault="0003236E">
    <w:pPr>
      <w:pStyle w:val="a6"/>
      <w:framePr w:wrap="around" w:vAnchor="text" w:hAnchor="margin" w:xAlign="center" w:y="1"/>
      <w:ind w:firstLine="360"/>
      <w:jc w:val="center"/>
      <w:rPr>
        <w:rStyle w:val="aa"/>
      </w:rPr>
    </w:pPr>
    <w:r>
      <w:rPr>
        <w:rStyle w:val="aa"/>
      </w:rPr>
      <w:fldChar w:fldCharType="begin"/>
    </w:r>
    <w:r>
      <w:rPr>
        <w:rStyle w:val="aa"/>
      </w:rPr>
      <w:instrText xml:space="preserve">PAGE  </w:instrText>
    </w:r>
    <w:r>
      <w:rPr>
        <w:rStyle w:val="aa"/>
      </w:rPr>
      <w:fldChar w:fldCharType="separate"/>
    </w:r>
    <w:r>
      <w:rPr>
        <w:rStyle w:val="aa"/>
      </w:rPr>
      <w:t>3</w:t>
    </w:r>
    <w:r>
      <w:rPr>
        <w:rStyle w:val="aa"/>
      </w:rPr>
      <w:fldChar w:fldCharType="end"/>
    </w:r>
  </w:p>
  <w:p w:rsidR="0003236E" w:rsidRDefault="0003236E">
    <w:pPr>
      <w:pStyle w:val="a6"/>
      <w:framePr w:wrap="around" w:vAnchor="text" w:hAnchor="margin" w:xAlign="center" w:y="1"/>
      <w:ind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36E" w:rsidRDefault="0003236E">
    <w:pPr>
      <w:pStyle w:val="a6"/>
      <w:tabs>
        <w:tab w:val="clear" w:pos="4153"/>
        <w:tab w:val="clear" w:pos="8306"/>
        <w:tab w:val="left" w:pos="1960"/>
      </w:tabs>
      <w:ind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36E" w:rsidRDefault="0003236E">
    <w:pPr>
      <w:ind w:firstLine="480"/>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sidR="0003236E" w:rsidRDefault="0003236E">
                          <w:pPr>
                            <w:pStyle w:val="a6"/>
                            <w:ind w:firstLine="360"/>
                            <w:jc w:val="center"/>
                            <w:rPr>
                              <w:rStyle w:val="aa"/>
                            </w:rPr>
                          </w:pPr>
                          <w:r>
                            <w:rPr>
                              <w:rStyle w:val="aa"/>
                            </w:rPr>
                            <w:fldChar w:fldCharType="begin"/>
                          </w:r>
                          <w:r>
                            <w:rPr>
                              <w:rStyle w:val="aa"/>
                            </w:rPr>
                            <w:instrText xml:space="preserve">PAGE  </w:instrText>
                          </w:r>
                          <w:r>
                            <w:rPr>
                              <w:rStyle w:val="aa"/>
                            </w:rPr>
                            <w:fldChar w:fldCharType="separate"/>
                          </w:r>
                          <w:r w:rsidR="00F50838">
                            <w:rPr>
                              <w:rStyle w:val="aa"/>
                              <w:noProof/>
                            </w:rPr>
                            <w:t>45</w:t>
                          </w:r>
                          <w:r>
                            <w:rPr>
                              <w:rStyle w:val="aa"/>
                            </w:rPr>
                            <w:fldChar w:fldCharType="end"/>
                          </w:r>
                        </w:p>
                        <w:p w:rsidR="0003236E" w:rsidRDefault="0003236E">
                          <w:pPr>
                            <w:pStyle w:val="a6"/>
                            <w:ind w:firstLine="360"/>
                            <w:jc w:val="center"/>
                          </w:pP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6"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EFPDvTGAQAAZQMAAA4AAAAAAAAAAAAAAAAALgIA&#10;AGRycy9lMm9Eb2MueG1sUEsBAi0AFAAGAAgAAAAhAAxK8O7WAAAABQEAAA8AAAAAAAAAAAAAAAAA&#10;IAQAAGRycy9kb3ducmV2LnhtbFBLBQYAAAAABAAEAPMAAAAjBQAAAAA=&#10;" filled="f" stroked="f">
              <v:textbox style="mso-fit-shape-to-text:t" inset="0,0,0,0">
                <w:txbxContent>
                  <w:p w:rsidR="0003236E" w:rsidRDefault="0003236E">
                    <w:pPr>
                      <w:pStyle w:val="a6"/>
                      <w:ind w:firstLine="360"/>
                      <w:jc w:val="center"/>
                      <w:rPr>
                        <w:rStyle w:val="aa"/>
                      </w:rPr>
                    </w:pPr>
                    <w:r>
                      <w:rPr>
                        <w:rStyle w:val="aa"/>
                      </w:rPr>
                      <w:fldChar w:fldCharType="begin"/>
                    </w:r>
                    <w:r>
                      <w:rPr>
                        <w:rStyle w:val="aa"/>
                      </w:rPr>
                      <w:instrText xml:space="preserve">PAGE  </w:instrText>
                    </w:r>
                    <w:r>
                      <w:rPr>
                        <w:rStyle w:val="aa"/>
                      </w:rPr>
                      <w:fldChar w:fldCharType="separate"/>
                    </w:r>
                    <w:r w:rsidR="00F50838">
                      <w:rPr>
                        <w:rStyle w:val="aa"/>
                        <w:noProof/>
                      </w:rPr>
                      <w:t>45</w:t>
                    </w:r>
                    <w:r>
                      <w:rPr>
                        <w:rStyle w:val="aa"/>
                      </w:rPr>
                      <w:fldChar w:fldCharType="end"/>
                    </w:r>
                  </w:p>
                  <w:p w:rsidR="0003236E" w:rsidRDefault="0003236E">
                    <w:pPr>
                      <w:pStyle w:val="a6"/>
                      <w:ind w:firstLine="360"/>
                      <w:jc w:val="center"/>
                    </w:pP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36E" w:rsidRDefault="0003236E">
    <w:pPr>
      <w:pStyle w:val="a6"/>
      <w:tabs>
        <w:tab w:val="clear" w:pos="4153"/>
        <w:tab w:val="clear" w:pos="8306"/>
        <w:tab w:val="left" w:pos="1960"/>
      </w:tabs>
      <w:ind w:firstLine="360"/>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sidR="0003236E" w:rsidRDefault="0003236E">
                          <w:pPr>
                            <w:pStyle w:val="a6"/>
                            <w:ind w:firstLine="360"/>
                            <w:rPr>
                              <w:rStyle w:val="aa"/>
                            </w:rPr>
                          </w:pPr>
                        </w:p>
                      </w:txbxContent>
                    </wps:txbx>
                    <wps:bodyPr wrap="none" lIns="0" tIns="0" rIns="0" bIns="0" upright="1">
                      <a:spAutoFit/>
                    </wps:bodyPr>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文本框 1025"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xAvjMMUBAABsAwAADgAAAAAAAAAAAAAAAAAuAgAA&#10;ZHJzL2Uyb0RvYy54bWxQSwECLQAUAAYACAAAACEADErw7tYAAAAFAQAADwAAAAAAAAAAAAAAAAAf&#10;BAAAZHJzL2Rvd25yZXYueG1sUEsFBgAAAAAEAAQA8wAAACIFAAAAAA==&#10;" filled="f" stroked="f">
              <v:textbox style="mso-fit-shape-to-text:t" inset="0,0,0,0">
                <w:txbxContent>
                  <w:p w:rsidR="00557141" w:rsidRDefault="00557141">
                    <w:pPr>
                      <w:pStyle w:val="a6"/>
                      <w:ind w:firstLine="360"/>
                      <w:rPr>
                        <w:rStyle w:val="aa"/>
                      </w:rPr>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6E6" w:rsidRDefault="004846E6">
      <w:pPr>
        <w:spacing w:line="240" w:lineRule="auto"/>
        <w:ind w:firstLine="480"/>
      </w:pPr>
      <w:r>
        <w:separator/>
      </w:r>
    </w:p>
  </w:footnote>
  <w:footnote w:type="continuationSeparator" w:id="0">
    <w:p w:rsidR="004846E6" w:rsidRDefault="004846E6">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36E" w:rsidRDefault="0003236E">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36E" w:rsidRDefault="0003236E">
    <w:pPr>
      <w:pStyle w:val="a7"/>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36E" w:rsidRDefault="0003236E">
    <w:pPr>
      <w:pStyle w:val="a7"/>
      <w:pBdr>
        <w:bottom w:val="none" w:sz="0" w:space="1" w:color="auto"/>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36E" w:rsidRDefault="0003236E">
    <w:pPr>
      <w:pStyle w:val="a7"/>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69EF18"/>
    <w:multiLevelType w:val="singleLevel"/>
    <w:tmpl w:val="8569EF18"/>
    <w:lvl w:ilvl="0">
      <w:start w:val="1"/>
      <w:numFmt w:val="decimal"/>
      <w:suff w:val="nothing"/>
      <w:lvlText w:val="（%1）"/>
      <w:lvlJc w:val="left"/>
    </w:lvl>
  </w:abstractNum>
  <w:abstractNum w:abstractNumId="1">
    <w:nsid w:val="0F5F4204"/>
    <w:multiLevelType w:val="singleLevel"/>
    <w:tmpl w:val="0F5F4204"/>
    <w:lvl w:ilvl="0">
      <w:start w:val="1"/>
      <w:numFmt w:val="decimal"/>
      <w:suff w:val="nothing"/>
      <w:lvlText w:val="（%1）"/>
      <w:lvlJc w:val="left"/>
    </w:lvl>
  </w:abstractNum>
  <w:abstractNum w:abstractNumId="2">
    <w:nsid w:val="6DF181F3"/>
    <w:multiLevelType w:val="singleLevel"/>
    <w:tmpl w:val="6DF181F3"/>
    <w:lvl w:ilvl="0">
      <w:start w:val="1"/>
      <w:numFmt w:val="decimal"/>
      <w:suff w:val="nothing"/>
      <w:lvlText w:val="（%1）"/>
      <w:lvlJc w:val="left"/>
    </w:lvl>
  </w:abstractNum>
  <w:abstractNum w:abstractNumId="3">
    <w:nsid w:val="74376537"/>
    <w:multiLevelType w:val="singleLevel"/>
    <w:tmpl w:val="74376537"/>
    <w:lvl w:ilvl="0">
      <w:start w:val="5"/>
      <w:numFmt w:val="decimal"/>
      <w:lvlText w:val="%1."/>
      <w:lvlJc w:val="left"/>
      <w:pPr>
        <w:tabs>
          <w:tab w:val="left" w:pos="312"/>
        </w:tabs>
      </w:pPr>
    </w:lvl>
  </w:abstractNum>
  <w:abstractNum w:abstractNumId="4">
    <w:nsid w:val="7DF406C5"/>
    <w:multiLevelType w:val="singleLevel"/>
    <w:tmpl w:val="7DF406C5"/>
    <w:lvl w:ilvl="0">
      <w:start w:val="1"/>
      <w:numFmt w:val="decimal"/>
      <w:suff w:val="nothing"/>
      <w:lvlText w:val="（%1）"/>
      <w:lvlJc w:val="left"/>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970E23"/>
    <w:rsid w:val="00031593"/>
    <w:rsid w:val="0003236E"/>
    <w:rsid w:val="000370BD"/>
    <w:rsid w:val="000E4E45"/>
    <w:rsid w:val="00122D61"/>
    <w:rsid w:val="0017085E"/>
    <w:rsid w:val="001904CB"/>
    <w:rsid w:val="001B0171"/>
    <w:rsid w:val="001F7722"/>
    <w:rsid w:val="0021752A"/>
    <w:rsid w:val="002232B8"/>
    <w:rsid w:val="002878EA"/>
    <w:rsid w:val="002F1058"/>
    <w:rsid w:val="0030611A"/>
    <w:rsid w:val="00336309"/>
    <w:rsid w:val="00350B0E"/>
    <w:rsid w:val="0045740E"/>
    <w:rsid w:val="004846E6"/>
    <w:rsid w:val="00493CF6"/>
    <w:rsid w:val="0049493C"/>
    <w:rsid w:val="004C6DBF"/>
    <w:rsid w:val="00516134"/>
    <w:rsid w:val="00534A38"/>
    <w:rsid w:val="005357C0"/>
    <w:rsid w:val="00551F01"/>
    <w:rsid w:val="00557141"/>
    <w:rsid w:val="00614801"/>
    <w:rsid w:val="0062128D"/>
    <w:rsid w:val="006723CA"/>
    <w:rsid w:val="00683B55"/>
    <w:rsid w:val="0069088C"/>
    <w:rsid w:val="006A7614"/>
    <w:rsid w:val="007225E2"/>
    <w:rsid w:val="0073149E"/>
    <w:rsid w:val="008519C5"/>
    <w:rsid w:val="00886621"/>
    <w:rsid w:val="008971D1"/>
    <w:rsid w:val="008F06FC"/>
    <w:rsid w:val="00A249E6"/>
    <w:rsid w:val="00A7184E"/>
    <w:rsid w:val="00AF7DFD"/>
    <w:rsid w:val="00B3590E"/>
    <w:rsid w:val="00B5069D"/>
    <w:rsid w:val="00B9581B"/>
    <w:rsid w:val="00BB0606"/>
    <w:rsid w:val="00C47551"/>
    <w:rsid w:val="00C61BD6"/>
    <w:rsid w:val="00C62BB8"/>
    <w:rsid w:val="00C76D72"/>
    <w:rsid w:val="00CC0400"/>
    <w:rsid w:val="00CE6D17"/>
    <w:rsid w:val="00D15B92"/>
    <w:rsid w:val="00DD3836"/>
    <w:rsid w:val="00E80D30"/>
    <w:rsid w:val="00EC1B75"/>
    <w:rsid w:val="00ED6E08"/>
    <w:rsid w:val="00F50838"/>
    <w:rsid w:val="02801F60"/>
    <w:rsid w:val="036171F7"/>
    <w:rsid w:val="036E2797"/>
    <w:rsid w:val="0384343F"/>
    <w:rsid w:val="03AB478B"/>
    <w:rsid w:val="04AF5FA1"/>
    <w:rsid w:val="051E4FEF"/>
    <w:rsid w:val="05606159"/>
    <w:rsid w:val="05F44CC2"/>
    <w:rsid w:val="08A73B7A"/>
    <w:rsid w:val="099C54CD"/>
    <w:rsid w:val="0BA407CE"/>
    <w:rsid w:val="0C665378"/>
    <w:rsid w:val="0C7742B2"/>
    <w:rsid w:val="0D5F5FE9"/>
    <w:rsid w:val="0D7A2369"/>
    <w:rsid w:val="0E6E4722"/>
    <w:rsid w:val="0F6F4E11"/>
    <w:rsid w:val="12023D08"/>
    <w:rsid w:val="13810B32"/>
    <w:rsid w:val="14165A2C"/>
    <w:rsid w:val="14417A1C"/>
    <w:rsid w:val="15F3077C"/>
    <w:rsid w:val="188F51F0"/>
    <w:rsid w:val="18D96C5A"/>
    <w:rsid w:val="1955244E"/>
    <w:rsid w:val="199753FB"/>
    <w:rsid w:val="1B3F380B"/>
    <w:rsid w:val="1E944225"/>
    <w:rsid w:val="22276DC8"/>
    <w:rsid w:val="22CE4AE7"/>
    <w:rsid w:val="22DD60C6"/>
    <w:rsid w:val="24977D7B"/>
    <w:rsid w:val="25A217A7"/>
    <w:rsid w:val="26775B39"/>
    <w:rsid w:val="277F682B"/>
    <w:rsid w:val="2A3D5442"/>
    <w:rsid w:val="2AED150A"/>
    <w:rsid w:val="2B322B13"/>
    <w:rsid w:val="2C054D1A"/>
    <w:rsid w:val="2CF336A9"/>
    <w:rsid w:val="2D6D1377"/>
    <w:rsid w:val="2EF7724C"/>
    <w:rsid w:val="2F5A722D"/>
    <w:rsid w:val="31A2527A"/>
    <w:rsid w:val="323A01D1"/>
    <w:rsid w:val="33B70420"/>
    <w:rsid w:val="33C80581"/>
    <w:rsid w:val="34AD1672"/>
    <w:rsid w:val="34AE2158"/>
    <w:rsid w:val="34B54391"/>
    <w:rsid w:val="34C67CCD"/>
    <w:rsid w:val="37121381"/>
    <w:rsid w:val="37381C5E"/>
    <w:rsid w:val="395D3BE7"/>
    <w:rsid w:val="3B3E73D7"/>
    <w:rsid w:val="3CF00FED"/>
    <w:rsid w:val="40CD33D8"/>
    <w:rsid w:val="41012A48"/>
    <w:rsid w:val="412502F5"/>
    <w:rsid w:val="44331C82"/>
    <w:rsid w:val="455616DF"/>
    <w:rsid w:val="457B3EE6"/>
    <w:rsid w:val="45DB5806"/>
    <w:rsid w:val="467F4205"/>
    <w:rsid w:val="498B0DC2"/>
    <w:rsid w:val="4A8C18B0"/>
    <w:rsid w:val="4BFF3E07"/>
    <w:rsid w:val="4C14453E"/>
    <w:rsid w:val="4FB94E73"/>
    <w:rsid w:val="4FDB3936"/>
    <w:rsid w:val="52FB2EEB"/>
    <w:rsid w:val="52FF5AA7"/>
    <w:rsid w:val="530575D6"/>
    <w:rsid w:val="53926CDA"/>
    <w:rsid w:val="565A5E7E"/>
    <w:rsid w:val="57EB7453"/>
    <w:rsid w:val="59200267"/>
    <w:rsid w:val="597C13EA"/>
    <w:rsid w:val="5A4875C1"/>
    <w:rsid w:val="5AFA62B5"/>
    <w:rsid w:val="5B22503F"/>
    <w:rsid w:val="5B970E23"/>
    <w:rsid w:val="5EA56BED"/>
    <w:rsid w:val="604971D0"/>
    <w:rsid w:val="60B75A7E"/>
    <w:rsid w:val="621A69F6"/>
    <w:rsid w:val="62403861"/>
    <w:rsid w:val="66302568"/>
    <w:rsid w:val="663550B8"/>
    <w:rsid w:val="66413AF1"/>
    <w:rsid w:val="66C96F9B"/>
    <w:rsid w:val="679D693E"/>
    <w:rsid w:val="68624D8B"/>
    <w:rsid w:val="68805EB8"/>
    <w:rsid w:val="68C616B2"/>
    <w:rsid w:val="692218CD"/>
    <w:rsid w:val="69AB0B14"/>
    <w:rsid w:val="69C64D3C"/>
    <w:rsid w:val="6B314B4B"/>
    <w:rsid w:val="6C9E147F"/>
    <w:rsid w:val="6E1A0C71"/>
    <w:rsid w:val="701514D5"/>
    <w:rsid w:val="7105339A"/>
    <w:rsid w:val="71DD5472"/>
    <w:rsid w:val="73C86D6A"/>
    <w:rsid w:val="73F46DAC"/>
    <w:rsid w:val="74291D76"/>
    <w:rsid w:val="75F33F60"/>
    <w:rsid w:val="76894D13"/>
    <w:rsid w:val="76DF6940"/>
    <w:rsid w:val="76E80F66"/>
    <w:rsid w:val="78996208"/>
    <w:rsid w:val="792F5625"/>
    <w:rsid w:val="79767111"/>
    <w:rsid w:val="7A3A0305"/>
    <w:rsid w:val="7C1C4247"/>
    <w:rsid w:val="7EE21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page number" w:uiPriority="99" w:qFormat="1"/>
    <w:lsdException w:name="Title" w:qFormat="1"/>
    <w:lsdException w:name="Default Paragraph Font" w:semiHidden="1" w:uiPriority="1" w:unhideWhenUsed="1" w:qFormat="1"/>
    <w:lsdException w:name="Body Text Indent" w:uiPriority="99" w:qFormat="1"/>
    <w:lsdException w:name="Subtitle" w:uiPriority="11"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600" w:lineRule="exact"/>
      <w:ind w:firstLineChars="200" w:firstLine="200"/>
      <w:jc w:val="both"/>
    </w:pPr>
    <w:rPr>
      <w:kern w:val="2"/>
      <w:sz w:val="24"/>
      <w:szCs w:val="24"/>
    </w:rPr>
  </w:style>
  <w:style w:type="paragraph" w:styleId="1">
    <w:name w:val="heading 1"/>
    <w:basedOn w:val="a"/>
    <w:next w:val="a"/>
    <w:uiPriority w:val="99"/>
    <w:qFormat/>
    <w:pPr>
      <w:keepNext/>
      <w:keepLines/>
      <w:spacing w:before="340" w:after="330" w:line="578" w:lineRule="auto"/>
      <w:outlineLvl w:val="0"/>
    </w:pPr>
    <w:rPr>
      <w:b/>
      <w:bCs/>
      <w:kern w:val="44"/>
      <w:sz w:val="44"/>
      <w:szCs w:val="44"/>
    </w:rPr>
  </w:style>
  <w:style w:type="paragraph" w:styleId="2">
    <w:name w:val="heading 2"/>
    <w:basedOn w:val="a"/>
    <w:next w:val="a"/>
    <w:uiPriority w:val="99"/>
    <w:qFormat/>
    <w:pPr>
      <w:keepNext/>
      <w:keepLines/>
      <w:spacing w:before="260" w:after="260" w:line="416" w:lineRule="atLeast"/>
      <w:outlineLvl w:val="1"/>
    </w:pPr>
    <w:rPr>
      <w:rFonts w:ascii="Cambria" w:hAnsi="Cambria"/>
      <w:b/>
      <w:bCs/>
      <w:sz w:val="32"/>
      <w:szCs w:val="32"/>
    </w:rPr>
  </w:style>
  <w:style w:type="paragraph" w:styleId="3">
    <w:name w:val="heading 3"/>
    <w:basedOn w:val="a"/>
    <w:next w:val="a"/>
    <w:uiPriority w:val="99"/>
    <w:qFormat/>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Indent"/>
    <w:basedOn w:val="a"/>
    <w:uiPriority w:val="99"/>
    <w:qFormat/>
    <w:pPr>
      <w:ind w:firstLine="480"/>
    </w:pPr>
  </w:style>
  <w:style w:type="paragraph" w:styleId="30">
    <w:name w:val="toc 3"/>
    <w:basedOn w:val="a"/>
    <w:next w:val="a"/>
    <w:uiPriority w:val="39"/>
    <w:qFormat/>
    <w:pPr>
      <w:ind w:left="420"/>
      <w:jc w:val="left"/>
    </w:pPr>
    <w:rPr>
      <w:i/>
      <w:iCs/>
      <w:sz w:val="20"/>
      <w:szCs w:val="20"/>
    </w:rPr>
  </w:style>
  <w:style w:type="paragraph" w:styleId="a5">
    <w:name w:val="Balloon Text"/>
    <w:basedOn w:val="a"/>
    <w:link w:val="Char0"/>
    <w:qFormat/>
    <w:pPr>
      <w:spacing w:line="240" w:lineRule="auto"/>
    </w:pPr>
    <w:rPr>
      <w:sz w:val="18"/>
      <w:szCs w:val="18"/>
    </w:rPr>
  </w:style>
  <w:style w:type="paragraph" w:styleId="a6">
    <w:name w:val="footer"/>
    <w:basedOn w:val="a"/>
    <w:uiPriority w:val="99"/>
    <w:qFormat/>
    <w:pPr>
      <w:tabs>
        <w:tab w:val="center" w:pos="4153"/>
        <w:tab w:val="right" w:pos="8306"/>
      </w:tabs>
      <w:snapToGrid w:val="0"/>
      <w:spacing w:line="240" w:lineRule="atLeast"/>
      <w:jc w:val="left"/>
    </w:pPr>
    <w:rPr>
      <w:sz w:val="18"/>
      <w:szCs w:val="18"/>
    </w:rPr>
  </w:style>
  <w:style w:type="paragraph" w:styleId="a7">
    <w:name w:val="header"/>
    <w:basedOn w:val="a"/>
    <w:uiPriority w:val="99"/>
    <w:qFormat/>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uiPriority w:val="39"/>
    <w:qFormat/>
    <w:pPr>
      <w:tabs>
        <w:tab w:val="right" w:leader="dot" w:pos="8296"/>
      </w:tabs>
      <w:spacing w:before="120" w:after="120" w:line="400" w:lineRule="exact"/>
      <w:ind w:leftChars="100" w:left="100" w:rightChars="100" w:right="100"/>
      <w:jc w:val="left"/>
    </w:pPr>
    <w:rPr>
      <w:b/>
      <w:bCs/>
      <w:color w:val="000000"/>
      <w:szCs w:val="20"/>
    </w:rPr>
  </w:style>
  <w:style w:type="paragraph" w:styleId="a8">
    <w:name w:val="Subtitle"/>
    <w:basedOn w:val="a"/>
    <w:next w:val="a"/>
    <w:uiPriority w:val="11"/>
    <w:qFormat/>
    <w:pPr>
      <w:spacing w:before="120" w:after="60" w:line="312" w:lineRule="atLeast"/>
      <w:jc w:val="left"/>
      <w:outlineLvl w:val="1"/>
    </w:pPr>
    <w:rPr>
      <w:rFonts w:asciiTheme="majorHAnsi" w:hAnsiTheme="majorHAnsi" w:cstheme="majorBidi"/>
      <w:b/>
      <w:bCs/>
      <w:kern w:val="28"/>
      <w:sz w:val="28"/>
      <w:szCs w:val="32"/>
    </w:rPr>
  </w:style>
  <w:style w:type="paragraph" w:styleId="20">
    <w:name w:val="toc 2"/>
    <w:basedOn w:val="a"/>
    <w:next w:val="a"/>
    <w:uiPriority w:val="39"/>
    <w:qFormat/>
    <w:pPr>
      <w:ind w:left="210"/>
      <w:jc w:val="left"/>
    </w:pPr>
    <w:rPr>
      <w:smallCaps/>
      <w:sz w:val="20"/>
      <w:szCs w:val="20"/>
    </w:rPr>
  </w:style>
  <w:style w:type="paragraph" w:styleId="a9">
    <w:name w:val="annotation subject"/>
    <w:basedOn w:val="a3"/>
    <w:next w:val="a3"/>
    <w:link w:val="Char1"/>
    <w:qFormat/>
    <w:rPr>
      <w:b/>
      <w:bCs/>
    </w:rPr>
  </w:style>
  <w:style w:type="character" w:styleId="aa">
    <w:name w:val="page number"/>
    <w:basedOn w:val="a0"/>
    <w:uiPriority w:val="99"/>
    <w:qFormat/>
    <w:rPr>
      <w:rFonts w:cs="Times New Roman"/>
    </w:rPr>
  </w:style>
  <w:style w:type="character" w:styleId="ab">
    <w:name w:val="Hyperlink"/>
    <w:uiPriority w:val="99"/>
    <w:qFormat/>
    <w:rPr>
      <w:rFonts w:cs="Times New Roman"/>
      <w:color w:val="0000FF"/>
      <w:u w:val="single"/>
    </w:rPr>
  </w:style>
  <w:style w:type="character" w:styleId="ac">
    <w:name w:val="annotation reference"/>
    <w:basedOn w:val="a0"/>
    <w:qFormat/>
    <w:rPr>
      <w:sz w:val="21"/>
      <w:szCs w:val="21"/>
    </w:rPr>
  </w:style>
  <w:style w:type="paragraph" w:customStyle="1" w:styleId="11">
    <w:name w:val="样式1"/>
    <w:basedOn w:val="a4"/>
    <w:link w:val="1Char"/>
    <w:uiPriority w:val="99"/>
    <w:qFormat/>
    <w:rPr>
      <w:rFonts w:ascii="Calibri" w:eastAsia="仿宋" w:hAnsi="Calibri"/>
      <w:kern w:val="0"/>
      <w:sz w:val="20"/>
      <w:szCs w:val="20"/>
    </w:rPr>
  </w:style>
  <w:style w:type="character" w:customStyle="1" w:styleId="1Char">
    <w:name w:val="样式1 Char"/>
    <w:link w:val="11"/>
    <w:uiPriority w:val="99"/>
    <w:qFormat/>
    <w:locked/>
    <w:rPr>
      <w:rFonts w:ascii="Calibri" w:eastAsia="仿宋" w:hAnsi="Calibri"/>
      <w:kern w:val="0"/>
      <w:sz w:val="20"/>
      <w:szCs w:val="20"/>
    </w:rPr>
  </w:style>
  <w:style w:type="character" w:customStyle="1" w:styleId="12">
    <w:name w:val="明显强调1"/>
    <w:uiPriority w:val="99"/>
    <w:qFormat/>
    <w:rPr>
      <w:rFonts w:cs="Times New Roman"/>
      <w:b/>
      <w:bCs/>
      <w:i/>
      <w:iCs/>
      <w:color w:val="4F81BD"/>
    </w:rPr>
  </w:style>
  <w:style w:type="character" w:customStyle="1" w:styleId="Char">
    <w:name w:val="批注文字 Char"/>
    <w:basedOn w:val="a0"/>
    <w:link w:val="a3"/>
    <w:qFormat/>
    <w:rPr>
      <w:kern w:val="2"/>
      <w:sz w:val="24"/>
      <w:szCs w:val="24"/>
    </w:rPr>
  </w:style>
  <w:style w:type="character" w:customStyle="1" w:styleId="Char1">
    <w:name w:val="批注主题 Char"/>
    <w:basedOn w:val="Char"/>
    <w:link w:val="a9"/>
    <w:qFormat/>
    <w:rPr>
      <w:b/>
      <w:bCs/>
      <w:kern w:val="2"/>
      <w:sz w:val="24"/>
      <w:szCs w:val="24"/>
    </w:rPr>
  </w:style>
  <w:style w:type="character" w:customStyle="1" w:styleId="Char0">
    <w:name w:val="批注框文本 Char"/>
    <w:basedOn w:val="a0"/>
    <w:link w:val="a5"/>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page number" w:uiPriority="99" w:qFormat="1"/>
    <w:lsdException w:name="Title" w:qFormat="1"/>
    <w:lsdException w:name="Default Paragraph Font" w:semiHidden="1" w:uiPriority="1" w:unhideWhenUsed="1" w:qFormat="1"/>
    <w:lsdException w:name="Body Text Indent" w:uiPriority="99" w:qFormat="1"/>
    <w:lsdException w:name="Subtitle" w:uiPriority="11"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600" w:lineRule="exact"/>
      <w:ind w:firstLineChars="200" w:firstLine="200"/>
      <w:jc w:val="both"/>
    </w:pPr>
    <w:rPr>
      <w:kern w:val="2"/>
      <w:sz w:val="24"/>
      <w:szCs w:val="24"/>
    </w:rPr>
  </w:style>
  <w:style w:type="paragraph" w:styleId="1">
    <w:name w:val="heading 1"/>
    <w:basedOn w:val="a"/>
    <w:next w:val="a"/>
    <w:uiPriority w:val="99"/>
    <w:qFormat/>
    <w:pPr>
      <w:keepNext/>
      <w:keepLines/>
      <w:spacing w:before="340" w:after="330" w:line="578" w:lineRule="auto"/>
      <w:outlineLvl w:val="0"/>
    </w:pPr>
    <w:rPr>
      <w:b/>
      <w:bCs/>
      <w:kern w:val="44"/>
      <w:sz w:val="44"/>
      <w:szCs w:val="44"/>
    </w:rPr>
  </w:style>
  <w:style w:type="paragraph" w:styleId="2">
    <w:name w:val="heading 2"/>
    <w:basedOn w:val="a"/>
    <w:next w:val="a"/>
    <w:uiPriority w:val="99"/>
    <w:qFormat/>
    <w:pPr>
      <w:keepNext/>
      <w:keepLines/>
      <w:spacing w:before="260" w:after="260" w:line="416" w:lineRule="atLeast"/>
      <w:outlineLvl w:val="1"/>
    </w:pPr>
    <w:rPr>
      <w:rFonts w:ascii="Cambria" w:hAnsi="Cambria"/>
      <w:b/>
      <w:bCs/>
      <w:sz w:val="32"/>
      <w:szCs w:val="32"/>
    </w:rPr>
  </w:style>
  <w:style w:type="paragraph" w:styleId="3">
    <w:name w:val="heading 3"/>
    <w:basedOn w:val="a"/>
    <w:next w:val="a"/>
    <w:uiPriority w:val="99"/>
    <w:qFormat/>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Indent"/>
    <w:basedOn w:val="a"/>
    <w:uiPriority w:val="99"/>
    <w:qFormat/>
    <w:pPr>
      <w:ind w:firstLine="480"/>
    </w:pPr>
  </w:style>
  <w:style w:type="paragraph" w:styleId="30">
    <w:name w:val="toc 3"/>
    <w:basedOn w:val="a"/>
    <w:next w:val="a"/>
    <w:uiPriority w:val="39"/>
    <w:qFormat/>
    <w:pPr>
      <w:ind w:left="420"/>
      <w:jc w:val="left"/>
    </w:pPr>
    <w:rPr>
      <w:i/>
      <w:iCs/>
      <w:sz w:val="20"/>
      <w:szCs w:val="20"/>
    </w:rPr>
  </w:style>
  <w:style w:type="paragraph" w:styleId="a5">
    <w:name w:val="Balloon Text"/>
    <w:basedOn w:val="a"/>
    <w:link w:val="Char0"/>
    <w:qFormat/>
    <w:pPr>
      <w:spacing w:line="240" w:lineRule="auto"/>
    </w:pPr>
    <w:rPr>
      <w:sz w:val="18"/>
      <w:szCs w:val="18"/>
    </w:rPr>
  </w:style>
  <w:style w:type="paragraph" w:styleId="a6">
    <w:name w:val="footer"/>
    <w:basedOn w:val="a"/>
    <w:uiPriority w:val="99"/>
    <w:qFormat/>
    <w:pPr>
      <w:tabs>
        <w:tab w:val="center" w:pos="4153"/>
        <w:tab w:val="right" w:pos="8306"/>
      </w:tabs>
      <w:snapToGrid w:val="0"/>
      <w:spacing w:line="240" w:lineRule="atLeast"/>
      <w:jc w:val="left"/>
    </w:pPr>
    <w:rPr>
      <w:sz w:val="18"/>
      <w:szCs w:val="18"/>
    </w:rPr>
  </w:style>
  <w:style w:type="paragraph" w:styleId="a7">
    <w:name w:val="header"/>
    <w:basedOn w:val="a"/>
    <w:uiPriority w:val="99"/>
    <w:qFormat/>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uiPriority w:val="39"/>
    <w:qFormat/>
    <w:pPr>
      <w:tabs>
        <w:tab w:val="right" w:leader="dot" w:pos="8296"/>
      </w:tabs>
      <w:spacing w:before="120" w:after="120" w:line="400" w:lineRule="exact"/>
      <w:ind w:leftChars="100" w:left="100" w:rightChars="100" w:right="100"/>
      <w:jc w:val="left"/>
    </w:pPr>
    <w:rPr>
      <w:b/>
      <w:bCs/>
      <w:color w:val="000000"/>
      <w:szCs w:val="20"/>
    </w:rPr>
  </w:style>
  <w:style w:type="paragraph" w:styleId="a8">
    <w:name w:val="Subtitle"/>
    <w:basedOn w:val="a"/>
    <w:next w:val="a"/>
    <w:uiPriority w:val="11"/>
    <w:qFormat/>
    <w:pPr>
      <w:spacing w:before="120" w:after="60" w:line="312" w:lineRule="atLeast"/>
      <w:jc w:val="left"/>
      <w:outlineLvl w:val="1"/>
    </w:pPr>
    <w:rPr>
      <w:rFonts w:asciiTheme="majorHAnsi" w:hAnsiTheme="majorHAnsi" w:cstheme="majorBidi"/>
      <w:b/>
      <w:bCs/>
      <w:kern w:val="28"/>
      <w:sz w:val="28"/>
      <w:szCs w:val="32"/>
    </w:rPr>
  </w:style>
  <w:style w:type="paragraph" w:styleId="20">
    <w:name w:val="toc 2"/>
    <w:basedOn w:val="a"/>
    <w:next w:val="a"/>
    <w:uiPriority w:val="39"/>
    <w:qFormat/>
    <w:pPr>
      <w:ind w:left="210"/>
      <w:jc w:val="left"/>
    </w:pPr>
    <w:rPr>
      <w:smallCaps/>
      <w:sz w:val="20"/>
      <w:szCs w:val="20"/>
    </w:rPr>
  </w:style>
  <w:style w:type="paragraph" w:styleId="a9">
    <w:name w:val="annotation subject"/>
    <w:basedOn w:val="a3"/>
    <w:next w:val="a3"/>
    <w:link w:val="Char1"/>
    <w:qFormat/>
    <w:rPr>
      <w:b/>
      <w:bCs/>
    </w:rPr>
  </w:style>
  <w:style w:type="character" w:styleId="aa">
    <w:name w:val="page number"/>
    <w:basedOn w:val="a0"/>
    <w:uiPriority w:val="99"/>
    <w:qFormat/>
    <w:rPr>
      <w:rFonts w:cs="Times New Roman"/>
    </w:rPr>
  </w:style>
  <w:style w:type="character" w:styleId="ab">
    <w:name w:val="Hyperlink"/>
    <w:uiPriority w:val="99"/>
    <w:qFormat/>
    <w:rPr>
      <w:rFonts w:cs="Times New Roman"/>
      <w:color w:val="0000FF"/>
      <w:u w:val="single"/>
    </w:rPr>
  </w:style>
  <w:style w:type="character" w:styleId="ac">
    <w:name w:val="annotation reference"/>
    <w:basedOn w:val="a0"/>
    <w:qFormat/>
    <w:rPr>
      <w:sz w:val="21"/>
      <w:szCs w:val="21"/>
    </w:rPr>
  </w:style>
  <w:style w:type="paragraph" w:customStyle="1" w:styleId="11">
    <w:name w:val="样式1"/>
    <w:basedOn w:val="a4"/>
    <w:link w:val="1Char"/>
    <w:uiPriority w:val="99"/>
    <w:qFormat/>
    <w:rPr>
      <w:rFonts w:ascii="Calibri" w:eastAsia="仿宋" w:hAnsi="Calibri"/>
      <w:kern w:val="0"/>
      <w:sz w:val="20"/>
      <w:szCs w:val="20"/>
    </w:rPr>
  </w:style>
  <w:style w:type="character" w:customStyle="1" w:styleId="1Char">
    <w:name w:val="样式1 Char"/>
    <w:link w:val="11"/>
    <w:uiPriority w:val="99"/>
    <w:qFormat/>
    <w:locked/>
    <w:rPr>
      <w:rFonts w:ascii="Calibri" w:eastAsia="仿宋" w:hAnsi="Calibri"/>
      <w:kern w:val="0"/>
      <w:sz w:val="20"/>
      <w:szCs w:val="20"/>
    </w:rPr>
  </w:style>
  <w:style w:type="character" w:customStyle="1" w:styleId="12">
    <w:name w:val="明显强调1"/>
    <w:uiPriority w:val="99"/>
    <w:qFormat/>
    <w:rPr>
      <w:rFonts w:cs="Times New Roman"/>
      <w:b/>
      <w:bCs/>
      <w:i/>
      <w:iCs/>
      <w:color w:val="4F81BD"/>
    </w:rPr>
  </w:style>
  <w:style w:type="character" w:customStyle="1" w:styleId="Char">
    <w:name w:val="批注文字 Char"/>
    <w:basedOn w:val="a0"/>
    <w:link w:val="a3"/>
    <w:qFormat/>
    <w:rPr>
      <w:kern w:val="2"/>
      <w:sz w:val="24"/>
      <w:szCs w:val="24"/>
    </w:rPr>
  </w:style>
  <w:style w:type="character" w:customStyle="1" w:styleId="Char1">
    <w:name w:val="批注主题 Char"/>
    <w:basedOn w:val="Char"/>
    <w:link w:val="a9"/>
    <w:qFormat/>
    <w:rPr>
      <w:b/>
      <w:bCs/>
      <w:kern w:val="2"/>
      <w:sz w:val="24"/>
      <w:szCs w:val="24"/>
    </w:rPr>
  </w:style>
  <w:style w:type="character" w:customStyle="1" w:styleId="Char0">
    <w:name w:val="批注框文本 Char"/>
    <w:basedOn w:val="a0"/>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header2.xml" Type="http://schemas.openxmlformats.org/officeDocument/2006/relationships/header"/><Relationship Id="rId12" Target="footer1.xml" Type="http://schemas.openxmlformats.org/officeDocument/2006/relationships/footer"/><Relationship Id="rId13" Target="footer2.xml" Type="http://schemas.openxmlformats.org/officeDocument/2006/relationships/footer"/><Relationship Id="rId14" Target="header3.xml" Type="http://schemas.openxmlformats.org/officeDocument/2006/relationships/header"/><Relationship Id="rId15" Target="footer3.xml" Type="http://schemas.openxmlformats.org/officeDocument/2006/relationships/footer"/><Relationship Id="rId16" Target="header4.xml" Type="http://schemas.openxmlformats.org/officeDocument/2006/relationships/header"/><Relationship Id="rId17" Target="footer4.xml" Type="http://schemas.openxmlformats.org/officeDocument/2006/relationships/footer"/><Relationship Id="rId18" Target="footer5.xml" Type="http://schemas.openxmlformats.org/officeDocument/2006/relationships/footer"/><Relationship Id="rId19" Target="fontTable.xml" Type="http://schemas.openxmlformats.org/officeDocument/2006/relationships/fontTable"/><Relationship Id="rId2" Target="../customXml/item2.xml" Type="http://schemas.openxmlformats.org/officeDocument/2006/relationships/customXml"/><Relationship Id="rId20" Target="theme/theme1.xml" Type="http://schemas.openxmlformats.org/officeDocument/2006/relationships/theme"/><Relationship Id="rId3" Target="numbering.xml" Type="http://schemas.openxmlformats.org/officeDocument/2006/relationships/numbering"/><Relationship Id="rId4" Target="styles.xml" Type="http://schemas.openxmlformats.org/officeDocument/2006/relationships/styles"/><Relationship Id="rId5" Target="stylesWithEffects.xml" Type="http://schemas.microsoft.com/office/2007/relationships/stylesWithEffect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BF989-BD48-4245-89EC-60A1A8734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48</Pages>
  <Words>5227</Words>
  <Characters>29795</Characters>
  <Application>Microsoft Office Word</Application>
  <DocSecurity>0</DocSecurity>
  <Lines>248</Lines>
  <Paragraphs>69</Paragraphs>
  <ScaleCrop>false</ScaleCrop>
  <Company/>
  <LinksUpToDate>false</LinksUpToDate>
  <CharactersWithSpaces>34953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2020-04-10T10:32:00Z</dcterms:created>
  <dc:creator>蒋扬帆</dc:creator>
  <cp:lastModifiedBy>Administrator</cp:lastModifiedBy>
  <dcterms:modified xsi:type="dcterms:W3CDTF">2021-05-14T03:04:00Z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y fmtid="{D5CDD505-2E9C-101B-9397-08002B2CF9AE}" pid="3" name="ICV">
    <vt:lpwstr>1CE0A60F844C401DAC96F7BFD9E460BB</vt:lpwstr>
  </property>
</Properties>
</file>